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98FBC4" w14:textId="77777777" w:rsidR="00D24037" w:rsidRDefault="00D24037" w:rsidP="00D24037">
      <w:pPr>
        <w:jc w:val="center"/>
        <w:rPr>
          <w:b/>
          <w:sz w:val="36"/>
          <w:szCs w:val="36"/>
        </w:rPr>
      </w:pPr>
      <w:bookmarkStart w:id="0" w:name="_GoBack"/>
      <w:bookmarkEnd w:id="0"/>
    </w:p>
    <w:p w14:paraId="08FF83C5" w14:textId="632039B3" w:rsidR="00D24037" w:rsidRDefault="003E62BF" w:rsidP="00D24037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75DC2294" wp14:editId="16D777EB">
            <wp:extent cx="914400" cy="838200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" t="-5" r="-5" b="-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ECFE4" w14:textId="77777777" w:rsidR="00D24037" w:rsidRDefault="00D24037" w:rsidP="00D24037">
      <w:pPr>
        <w:jc w:val="center"/>
        <w:rPr>
          <w:b/>
          <w:sz w:val="36"/>
          <w:szCs w:val="36"/>
        </w:rPr>
      </w:pPr>
    </w:p>
    <w:p w14:paraId="2F2A47EE" w14:textId="77777777" w:rsidR="00D24037" w:rsidRDefault="00D24037" w:rsidP="00D24037">
      <w:pPr>
        <w:rPr>
          <w:b/>
          <w:sz w:val="36"/>
          <w:szCs w:val="36"/>
        </w:rPr>
      </w:pPr>
    </w:p>
    <w:p w14:paraId="041630BC" w14:textId="77777777" w:rsidR="00D24037" w:rsidRDefault="00D24037" w:rsidP="00D24037">
      <w:pPr>
        <w:jc w:val="center"/>
        <w:rPr>
          <w:b/>
          <w:sz w:val="36"/>
          <w:szCs w:val="36"/>
        </w:rPr>
      </w:pPr>
    </w:p>
    <w:p w14:paraId="62584368" w14:textId="77777777" w:rsidR="00D24037" w:rsidRPr="00CC195A" w:rsidRDefault="00D24037" w:rsidP="00D24037">
      <w:pPr>
        <w:jc w:val="center"/>
        <w:rPr>
          <w:rFonts w:ascii="Times New Roman" w:hAnsi="Times New Roman"/>
          <w:b/>
          <w:sz w:val="36"/>
          <w:szCs w:val="36"/>
        </w:rPr>
      </w:pPr>
      <w:r w:rsidRPr="00CC195A">
        <w:rPr>
          <w:rFonts w:ascii="Times New Roman" w:hAnsi="Times New Roman"/>
          <w:b/>
          <w:sz w:val="36"/>
          <w:szCs w:val="36"/>
        </w:rPr>
        <w:t>Základní škola a mateřská škola,</w:t>
      </w:r>
    </w:p>
    <w:p w14:paraId="6F1EE5F0" w14:textId="77777777" w:rsidR="00D24037" w:rsidRPr="00CC195A" w:rsidRDefault="00D24037" w:rsidP="00D24037">
      <w:pPr>
        <w:jc w:val="center"/>
        <w:rPr>
          <w:rFonts w:ascii="Times New Roman" w:hAnsi="Times New Roman"/>
          <w:sz w:val="32"/>
          <w:szCs w:val="32"/>
        </w:rPr>
      </w:pPr>
      <w:r w:rsidRPr="00CC195A">
        <w:rPr>
          <w:rFonts w:ascii="Times New Roman" w:hAnsi="Times New Roman"/>
          <w:sz w:val="32"/>
          <w:szCs w:val="32"/>
        </w:rPr>
        <w:t>Třinec, Oldřichovice 275,</w:t>
      </w:r>
    </w:p>
    <w:p w14:paraId="0F681D61" w14:textId="77777777" w:rsidR="00D24037" w:rsidRPr="00CC195A" w:rsidRDefault="00D24037" w:rsidP="00D24037">
      <w:pPr>
        <w:jc w:val="center"/>
        <w:rPr>
          <w:rFonts w:ascii="Times New Roman" w:hAnsi="Times New Roman"/>
          <w:sz w:val="32"/>
          <w:szCs w:val="32"/>
        </w:rPr>
      </w:pPr>
      <w:r w:rsidRPr="00CC195A">
        <w:rPr>
          <w:rFonts w:ascii="Times New Roman" w:hAnsi="Times New Roman"/>
          <w:sz w:val="32"/>
          <w:szCs w:val="32"/>
        </w:rPr>
        <w:t>příspěvková organizace</w:t>
      </w:r>
    </w:p>
    <w:p w14:paraId="283BC903" w14:textId="77777777" w:rsidR="00D24037" w:rsidRPr="00CC195A" w:rsidRDefault="00D24037" w:rsidP="00D24037">
      <w:pPr>
        <w:jc w:val="center"/>
        <w:rPr>
          <w:rFonts w:ascii="Times New Roman" w:hAnsi="Times New Roman"/>
          <w:sz w:val="32"/>
          <w:szCs w:val="32"/>
        </w:rPr>
      </w:pPr>
    </w:p>
    <w:p w14:paraId="189B4977" w14:textId="77777777" w:rsidR="00D24037" w:rsidRPr="00CC195A" w:rsidRDefault="00D24037" w:rsidP="00D24037">
      <w:pPr>
        <w:rPr>
          <w:rFonts w:ascii="Times New Roman" w:hAnsi="Times New Roman"/>
        </w:rPr>
      </w:pPr>
    </w:p>
    <w:p w14:paraId="185E17C0" w14:textId="77777777" w:rsidR="00D24037" w:rsidRPr="00CC195A" w:rsidRDefault="00D24037" w:rsidP="00D24037">
      <w:pPr>
        <w:rPr>
          <w:rFonts w:ascii="Times New Roman" w:hAnsi="Times New Roman"/>
        </w:rPr>
      </w:pPr>
    </w:p>
    <w:p w14:paraId="6CC1D918" w14:textId="77777777" w:rsidR="00D24037" w:rsidRPr="00CC195A" w:rsidRDefault="00D24037" w:rsidP="00D24037">
      <w:pPr>
        <w:rPr>
          <w:rFonts w:ascii="Times New Roman" w:hAnsi="Times New Roman"/>
        </w:rPr>
      </w:pPr>
    </w:p>
    <w:p w14:paraId="63B25E56" w14:textId="77777777" w:rsidR="00D24037" w:rsidRPr="00CC195A" w:rsidRDefault="00D24037" w:rsidP="00D24037">
      <w:pPr>
        <w:rPr>
          <w:rFonts w:ascii="Times New Roman" w:hAnsi="Times New Roman"/>
        </w:rPr>
      </w:pPr>
    </w:p>
    <w:p w14:paraId="4CD9E361" w14:textId="77777777" w:rsidR="00D24037" w:rsidRPr="00CC195A" w:rsidRDefault="00D24037" w:rsidP="00D24037">
      <w:pPr>
        <w:rPr>
          <w:rFonts w:ascii="Times New Roman" w:hAnsi="Times New Roman"/>
        </w:rPr>
      </w:pPr>
    </w:p>
    <w:p w14:paraId="5DF4EDC8" w14:textId="77777777" w:rsidR="00D24037" w:rsidRPr="00CC195A" w:rsidRDefault="00D24037" w:rsidP="00D24037">
      <w:pPr>
        <w:jc w:val="center"/>
        <w:rPr>
          <w:rFonts w:ascii="Times New Roman" w:hAnsi="Times New Roman"/>
          <w:b/>
          <w:sz w:val="260"/>
          <w:szCs w:val="260"/>
        </w:rPr>
      </w:pPr>
      <w:r w:rsidRPr="00CC195A">
        <w:rPr>
          <w:rFonts w:ascii="Times New Roman" w:hAnsi="Times New Roman"/>
          <w:b/>
          <w:sz w:val="56"/>
          <w:szCs w:val="96"/>
        </w:rPr>
        <w:t>PRAVIDLA HODNOCENÍ VÝSLEDKŮ VZDĚLÁVÁNÍ ŽÁKŮ</w:t>
      </w:r>
    </w:p>
    <w:tbl>
      <w:tblPr>
        <w:tblW w:w="91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00"/>
        <w:gridCol w:w="4900"/>
      </w:tblGrid>
      <w:tr w:rsidR="00BD3B9D" w14:paraId="796CE3D2" w14:textId="77777777">
        <w:trPr>
          <w:jc w:val="center"/>
        </w:trPr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D745EA" w14:textId="77777777" w:rsidR="00BD3B9D" w:rsidRDefault="003E62BF">
            <w:r>
              <w:rPr>
                <w:rFonts w:ascii="Times New Roman" w:hAnsi="Times New Roman"/>
              </w:rPr>
              <w:t>Vypracovala:</w:t>
            </w:r>
          </w:p>
        </w:tc>
        <w:tc>
          <w:tcPr>
            <w:tcW w:w="4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A1FCD1" w14:textId="77777777" w:rsidR="00BD3B9D" w:rsidRDefault="003E62BF">
            <w:pPr>
              <w:jc w:val="right"/>
            </w:pPr>
            <w:r>
              <w:rPr>
                <w:rFonts w:ascii="Times New Roman" w:hAnsi="Times New Roman"/>
              </w:rPr>
              <w:t>Mgr. Kateřina Spilaková, ředitelka školy</w:t>
            </w:r>
          </w:p>
        </w:tc>
      </w:tr>
      <w:tr w:rsidR="00BD3B9D" w14:paraId="4CFB736A" w14:textId="77777777">
        <w:trPr>
          <w:jc w:val="center"/>
        </w:trPr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6CDFE8" w14:textId="77777777" w:rsidR="001E70CE" w:rsidRDefault="003E62BF">
            <w:r>
              <w:t>Vydala:</w:t>
            </w:r>
          </w:p>
        </w:tc>
        <w:tc>
          <w:tcPr>
            <w:tcW w:w="4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D6A16C" w14:textId="77777777" w:rsidR="00BD3B9D" w:rsidRDefault="003E62BF">
            <w:pPr>
              <w:jc w:val="right"/>
            </w:pPr>
            <w:r>
              <w:rPr>
                <w:rFonts w:ascii="Times New Roman" w:hAnsi="Times New Roman"/>
              </w:rPr>
              <w:t>Mgr. Kateřina Spilaková, ředitelka školy</w:t>
            </w:r>
          </w:p>
        </w:tc>
      </w:tr>
      <w:tr w:rsidR="00BD3B9D" w14:paraId="0844AF7C" w14:textId="77777777">
        <w:trPr>
          <w:jc w:val="center"/>
        </w:trPr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8798C6" w14:textId="77777777" w:rsidR="00BD3B9D" w:rsidRDefault="003E62BF">
            <w:r>
              <w:rPr>
                <w:rFonts w:ascii="Times New Roman" w:hAnsi="Times New Roman"/>
              </w:rPr>
              <w:t xml:space="preserve">Pedagogická </w:t>
            </w:r>
            <w:r>
              <w:rPr>
                <w:rFonts w:ascii="Times New Roman" w:hAnsi="Times New Roman"/>
              </w:rPr>
              <w:t>rada projednala dne:</w:t>
            </w:r>
          </w:p>
        </w:tc>
        <w:tc>
          <w:tcPr>
            <w:tcW w:w="4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FCDA05" w14:textId="74C92018" w:rsidR="00BD3B9D" w:rsidRPr="00CF2E83" w:rsidRDefault="00CF2E8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26. 8. 2025</w:t>
            </w:r>
          </w:p>
        </w:tc>
      </w:tr>
      <w:tr w:rsidR="00BD3B9D" w14:paraId="2202A9A5" w14:textId="77777777">
        <w:trPr>
          <w:jc w:val="center"/>
        </w:trPr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0CEE54" w14:textId="77777777" w:rsidR="00BD3B9D" w:rsidRDefault="003E62BF">
            <w:r>
              <w:rPr>
                <w:rFonts w:ascii="Times New Roman" w:hAnsi="Times New Roman"/>
              </w:rPr>
              <w:t>Školská rada schválila dne:</w:t>
            </w:r>
          </w:p>
        </w:tc>
        <w:tc>
          <w:tcPr>
            <w:tcW w:w="4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1FF4E4" w14:textId="62E12F8E" w:rsidR="00BD3B9D" w:rsidRPr="00CF2E83" w:rsidRDefault="00CF2E83">
            <w:pPr>
              <w:rPr>
                <w:rFonts w:ascii="Times New Roman" w:hAnsi="Times New Roman"/>
              </w:rPr>
            </w:pPr>
            <w:r w:rsidRPr="00CF2E83">
              <w:rPr>
                <w:rFonts w:ascii="Times New Roman" w:hAnsi="Times New Roman"/>
              </w:rPr>
              <w:t>27.</w:t>
            </w:r>
            <w:r>
              <w:rPr>
                <w:rFonts w:ascii="Times New Roman" w:hAnsi="Times New Roman"/>
              </w:rPr>
              <w:t xml:space="preserve"> </w:t>
            </w:r>
            <w:r w:rsidRPr="00CF2E83">
              <w:rPr>
                <w:rFonts w:ascii="Times New Roman" w:hAnsi="Times New Roman"/>
              </w:rPr>
              <w:t>5.</w:t>
            </w:r>
            <w:r>
              <w:rPr>
                <w:rFonts w:ascii="Times New Roman" w:hAnsi="Times New Roman"/>
              </w:rPr>
              <w:t xml:space="preserve"> </w:t>
            </w:r>
            <w:r w:rsidRPr="00CF2E83">
              <w:rPr>
                <w:rFonts w:ascii="Times New Roman" w:hAnsi="Times New Roman"/>
              </w:rPr>
              <w:t>2025</w:t>
            </w:r>
          </w:p>
        </w:tc>
      </w:tr>
      <w:tr w:rsidR="00BD3B9D" w14:paraId="47D13193" w14:textId="77777777">
        <w:trPr>
          <w:jc w:val="center"/>
        </w:trPr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32D81C" w14:textId="77777777" w:rsidR="00BD3B9D" w:rsidRDefault="003E62BF">
            <w:r>
              <w:rPr>
                <w:rFonts w:ascii="Times New Roman" w:hAnsi="Times New Roman"/>
              </w:rPr>
              <w:t>Dokument nabývá platnosti dne:</w:t>
            </w:r>
          </w:p>
        </w:tc>
        <w:tc>
          <w:tcPr>
            <w:tcW w:w="4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999AB7" w14:textId="73EA37B8" w:rsidR="00BD3B9D" w:rsidRPr="00CF2E83" w:rsidRDefault="00CF2E8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CF2E83">
              <w:rPr>
                <w:rFonts w:ascii="Times New Roman" w:hAnsi="Times New Roman"/>
              </w:rPr>
              <w:t xml:space="preserve">1. 9. </w:t>
            </w:r>
            <w:r>
              <w:rPr>
                <w:rFonts w:ascii="Times New Roman" w:hAnsi="Times New Roman"/>
              </w:rPr>
              <w:t xml:space="preserve"> </w:t>
            </w:r>
            <w:r w:rsidRPr="00CF2E83">
              <w:rPr>
                <w:rFonts w:ascii="Times New Roman" w:hAnsi="Times New Roman"/>
              </w:rPr>
              <w:t>2025</w:t>
            </w:r>
          </w:p>
        </w:tc>
      </w:tr>
      <w:tr w:rsidR="00BD3B9D" w14:paraId="4C0532F4" w14:textId="77777777">
        <w:trPr>
          <w:jc w:val="center"/>
        </w:trPr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67BF1A" w14:textId="77777777" w:rsidR="00BD3B9D" w:rsidRDefault="003E62BF">
            <w:r>
              <w:rPr>
                <w:rFonts w:ascii="Times New Roman" w:hAnsi="Times New Roman"/>
              </w:rPr>
              <w:t>Dokument nabývá účinnosti dne:</w:t>
            </w:r>
          </w:p>
        </w:tc>
        <w:tc>
          <w:tcPr>
            <w:tcW w:w="4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1B151A" w14:textId="7B688593" w:rsidR="00BD3B9D" w:rsidRPr="00CF2E83" w:rsidRDefault="00CF2E8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CF2E83">
              <w:rPr>
                <w:rFonts w:ascii="Times New Roman" w:hAnsi="Times New Roman"/>
              </w:rPr>
              <w:t xml:space="preserve">1. 9. </w:t>
            </w:r>
            <w:r>
              <w:rPr>
                <w:rFonts w:ascii="Times New Roman" w:hAnsi="Times New Roman"/>
              </w:rPr>
              <w:t xml:space="preserve"> </w:t>
            </w:r>
            <w:r w:rsidRPr="00CF2E83">
              <w:rPr>
                <w:rFonts w:ascii="Times New Roman" w:hAnsi="Times New Roman"/>
              </w:rPr>
              <w:t>2025</w:t>
            </w:r>
          </w:p>
        </w:tc>
      </w:tr>
    </w:tbl>
    <w:p w14:paraId="7E80906E" w14:textId="77777777" w:rsidR="00D24037" w:rsidRDefault="00D24037" w:rsidP="00D24037">
      <w:pPr>
        <w:pStyle w:val="Nadpis1"/>
        <w:spacing w:after="100"/>
        <w:jc w:val="center"/>
        <w:rPr>
          <w:rFonts w:ascii="Times New Roman" w:hAnsi="Times New Roman"/>
          <w:b w:val="0"/>
          <w:sz w:val="52"/>
          <w:szCs w:val="52"/>
        </w:rPr>
      </w:pPr>
    </w:p>
    <w:p w14:paraId="75AFF277" w14:textId="77777777" w:rsidR="00CF2E83" w:rsidRPr="00CF2E83" w:rsidRDefault="00CF2E83" w:rsidP="00CF2E83">
      <w:pPr>
        <w:pStyle w:val="Zkladntext"/>
      </w:pPr>
    </w:p>
    <w:p w14:paraId="2531CB57" w14:textId="77777777" w:rsidR="00D24037" w:rsidRPr="00CC195A" w:rsidRDefault="00D24037" w:rsidP="00D24037">
      <w:pPr>
        <w:pStyle w:val="Nadpis1"/>
        <w:jc w:val="center"/>
        <w:rPr>
          <w:rFonts w:ascii="Times New Roman" w:hAnsi="Times New Roman"/>
        </w:rPr>
      </w:pPr>
    </w:p>
    <w:p w14:paraId="02529A5B" w14:textId="77777777" w:rsidR="00D24037" w:rsidRPr="00CC195A" w:rsidRDefault="00D24037" w:rsidP="00D24037">
      <w:pPr>
        <w:pStyle w:val="Nadpis1"/>
        <w:jc w:val="center"/>
        <w:rPr>
          <w:rFonts w:ascii="Times New Roman" w:hAnsi="Times New Roman"/>
        </w:rPr>
      </w:pPr>
    </w:p>
    <w:p w14:paraId="35F84F0E" w14:textId="77777777" w:rsidR="00D24037" w:rsidRPr="00CC195A" w:rsidRDefault="00D24037" w:rsidP="00D24037">
      <w:pPr>
        <w:pStyle w:val="Nadpis1"/>
        <w:rPr>
          <w:rFonts w:ascii="Times New Roman" w:hAnsi="Times New Roman"/>
        </w:rPr>
      </w:pPr>
    </w:p>
    <w:p w14:paraId="11FD9632" w14:textId="77777777" w:rsidR="00D24037" w:rsidRPr="00CC195A" w:rsidRDefault="00D24037" w:rsidP="00D24037">
      <w:pPr>
        <w:pStyle w:val="Nadpis1"/>
        <w:jc w:val="center"/>
        <w:rPr>
          <w:rFonts w:ascii="Times New Roman" w:hAnsi="Times New Roman"/>
        </w:rPr>
      </w:pPr>
      <w:r w:rsidRPr="00CC195A">
        <w:rPr>
          <w:rFonts w:ascii="Times New Roman" w:hAnsi="Times New Roman"/>
        </w:rPr>
        <w:lastRenderedPageBreak/>
        <w:t>PRAVIDLA HODNOCENÍ VÝSLEDKŮ VZDĚLÁVÁNÍ ŽÁKŮ</w:t>
      </w:r>
    </w:p>
    <w:p w14:paraId="4877B8EE" w14:textId="77777777" w:rsidR="00D24037" w:rsidRPr="00CC195A" w:rsidRDefault="00D24037" w:rsidP="00D24037">
      <w:pPr>
        <w:pStyle w:val="Nadpis3"/>
        <w:rPr>
          <w:rFonts w:ascii="Times New Roman" w:hAnsi="Times New Roman"/>
          <w:sz w:val="26"/>
          <w:szCs w:val="26"/>
        </w:rPr>
      </w:pPr>
      <w:r w:rsidRPr="00CC195A">
        <w:rPr>
          <w:rFonts w:ascii="Times New Roman" w:hAnsi="Times New Roman"/>
          <w:sz w:val="26"/>
          <w:szCs w:val="26"/>
        </w:rPr>
        <w:t>I. Obecná ustanovení</w:t>
      </w:r>
    </w:p>
    <w:p w14:paraId="33FE6837" w14:textId="77777777" w:rsidR="00D24037" w:rsidRPr="00CC195A" w:rsidRDefault="00D24037" w:rsidP="00D24037">
      <w:pPr>
        <w:pStyle w:val="Nadpis3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CC195A">
        <w:rPr>
          <w:rFonts w:ascii="Times New Roman" w:hAnsi="Times New Roman"/>
          <w:b w:val="0"/>
          <w:bCs w:val="0"/>
          <w:sz w:val="21"/>
          <w:szCs w:val="21"/>
        </w:rPr>
        <w:t>Na základě zákona č. 561/2004 Sb., školského zákona, ve znění pozdějších předpisů, vydává ředitelka školy tato pravidla hodnocení výsledků vzdělávání žáků. Pravidla jsou součástí školního řádu podle § 30 odst. 2 školského zákona a jsou zpracována v souladu s vyhláškou č. 48/2005 Sb., o základním vzdělávání a některých náležitostech plnění povinné školní docházky, ve znění pozdějších předpisů.</w:t>
      </w:r>
    </w:p>
    <w:p w14:paraId="41F0D315" w14:textId="77777777" w:rsidR="00D24037" w:rsidRPr="00CC195A" w:rsidRDefault="00D24037" w:rsidP="00D24037">
      <w:pPr>
        <w:pStyle w:val="Nadpis3"/>
        <w:rPr>
          <w:rFonts w:ascii="Times New Roman" w:hAnsi="Times New Roman"/>
          <w:sz w:val="26"/>
          <w:szCs w:val="26"/>
        </w:rPr>
      </w:pPr>
      <w:r w:rsidRPr="00CC195A">
        <w:rPr>
          <w:rFonts w:ascii="Times New Roman" w:hAnsi="Times New Roman"/>
          <w:sz w:val="26"/>
          <w:szCs w:val="26"/>
        </w:rPr>
        <w:t>II. Obsah</w:t>
      </w:r>
    </w:p>
    <w:p w14:paraId="4EDEA2F2" w14:textId="77777777" w:rsidR="00D24037" w:rsidRPr="00CC195A" w:rsidRDefault="00D24037" w:rsidP="00D24037">
      <w:pPr>
        <w:pStyle w:val="Nadpis3"/>
        <w:spacing w:line="360" w:lineRule="auto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CC195A">
        <w:rPr>
          <w:rFonts w:ascii="Times New Roman" w:hAnsi="Times New Roman"/>
          <w:b w:val="0"/>
          <w:bCs w:val="0"/>
          <w:sz w:val="21"/>
          <w:szCs w:val="21"/>
        </w:rPr>
        <w:t>1. Zásady hodnocení průběhu a výsledků vzdělávání</w:t>
      </w:r>
    </w:p>
    <w:p w14:paraId="4E1E0158" w14:textId="77777777" w:rsidR="00D24037" w:rsidRPr="00CC195A" w:rsidRDefault="00D24037" w:rsidP="00D24037">
      <w:pPr>
        <w:pStyle w:val="Normlnweb"/>
        <w:spacing w:line="360" w:lineRule="auto"/>
        <w:jc w:val="both"/>
        <w:rPr>
          <w:rFonts w:ascii="Times New Roman" w:hAnsi="Times New Roman"/>
          <w:szCs w:val="21"/>
        </w:rPr>
      </w:pPr>
      <w:r w:rsidRPr="00CC195A">
        <w:rPr>
          <w:rFonts w:ascii="Times New Roman" w:hAnsi="Times New Roman"/>
          <w:szCs w:val="21"/>
        </w:rPr>
        <w:t>2.  Zásady hodnocení chování ve škole a na akcích pořádaných školou</w:t>
      </w:r>
    </w:p>
    <w:p w14:paraId="7026683B" w14:textId="77777777" w:rsidR="00D24037" w:rsidRPr="00CC195A" w:rsidRDefault="00D24037" w:rsidP="00D24037">
      <w:pPr>
        <w:pStyle w:val="Nadpis3"/>
        <w:spacing w:line="360" w:lineRule="auto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CC195A">
        <w:rPr>
          <w:rFonts w:ascii="Times New Roman" w:hAnsi="Times New Roman"/>
          <w:b w:val="0"/>
          <w:bCs w:val="0"/>
          <w:sz w:val="21"/>
          <w:szCs w:val="21"/>
        </w:rPr>
        <w:t>3. Zásady pro sebehodnocení žáků</w:t>
      </w:r>
    </w:p>
    <w:p w14:paraId="0C79826B" w14:textId="77777777" w:rsidR="00D24037" w:rsidRPr="00CC195A" w:rsidRDefault="00D24037" w:rsidP="00D24037">
      <w:pPr>
        <w:pStyle w:val="Nadpis3"/>
        <w:spacing w:line="360" w:lineRule="auto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CC195A">
        <w:rPr>
          <w:rFonts w:ascii="Times New Roman" w:hAnsi="Times New Roman"/>
          <w:b w:val="0"/>
          <w:bCs w:val="0"/>
          <w:sz w:val="21"/>
          <w:szCs w:val="21"/>
        </w:rPr>
        <w:t>4. Zásady hodnocení prospěchu v případě použití klasifikace</w:t>
      </w:r>
    </w:p>
    <w:p w14:paraId="2C8CF466" w14:textId="77777777" w:rsidR="00D24037" w:rsidRPr="00CC195A" w:rsidRDefault="00D24037" w:rsidP="00D24037">
      <w:pPr>
        <w:pStyle w:val="Nadpis3"/>
        <w:spacing w:line="360" w:lineRule="auto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CC195A">
        <w:rPr>
          <w:rFonts w:ascii="Times New Roman" w:hAnsi="Times New Roman"/>
          <w:b w:val="0"/>
          <w:bCs w:val="0"/>
          <w:sz w:val="21"/>
          <w:szCs w:val="21"/>
        </w:rPr>
        <w:t>5. Stupně hodnocení prospěchu a chování v případě použití klasifikace a výchovná opatření</w:t>
      </w:r>
    </w:p>
    <w:p w14:paraId="3688C95E" w14:textId="77777777" w:rsidR="00D24037" w:rsidRPr="00CC195A" w:rsidRDefault="00D24037" w:rsidP="00D24037">
      <w:pPr>
        <w:pStyle w:val="Nadpis3"/>
        <w:spacing w:line="360" w:lineRule="auto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CC195A">
        <w:rPr>
          <w:rFonts w:ascii="Times New Roman" w:hAnsi="Times New Roman"/>
          <w:b w:val="0"/>
          <w:bCs w:val="0"/>
          <w:sz w:val="21"/>
          <w:szCs w:val="21"/>
        </w:rPr>
        <w:t>6. Podrobnosti o komisionálních a opravných zkouškách</w:t>
      </w:r>
    </w:p>
    <w:p w14:paraId="38A1EC99" w14:textId="77777777" w:rsidR="00D24037" w:rsidRPr="00CC195A" w:rsidRDefault="00D24037" w:rsidP="00D24037">
      <w:pPr>
        <w:pStyle w:val="Nadpis3"/>
        <w:spacing w:line="360" w:lineRule="auto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CC195A">
        <w:rPr>
          <w:rFonts w:ascii="Times New Roman" w:hAnsi="Times New Roman"/>
          <w:b w:val="0"/>
          <w:bCs w:val="0"/>
          <w:sz w:val="21"/>
          <w:szCs w:val="21"/>
        </w:rPr>
        <w:t>7. Způsob získávání podkladů pro hodnocení a klasifikaci  </w:t>
      </w:r>
    </w:p>
    <w:p w14:paraId="36FE6E11" w14:textId="77777777" w:rsidR="00D24037" w:rsidRPr="00CC195A" w:rsidRDefault="00D24037" w:rsidP="00D24037">
      <w:pPr>
        <w:pStyle w:val="Normlnweb"/>
        <w:spacing w:line="360" w:lineRule="auto"/>
        <w:jc w:val="both"/>
        <w:rPr>
          <w:rFonts w:ascii="Times New Roman" w:hAnsi="Times New Roman"/>
          <w:szCs w:val="21"/>
        </w:rPr>
      </w:pPr>
      <w:r w:rsidRPr="00CC195A">
        <w:rPr>
          <w:rFonts w:ascii="Times New Roman" w:hAnsi="Times New Roman"/>
          <w:szCs w:val="21"/>
        </w:rPr>
        <w:t>8. Způsob hodnocení žáků se speciálními vzdělávacími potřebami</w:t>
      </w:r>
    </w:p>
    <w:p w14:paraId="59D15CC3" w14:textId="77777777" w:rsidR="00D24037" w:rsidRPr="00CC195A" w:rsidRDefault="00D24037" w:rsidP="00D24037">
      <w:pPr>
        <w:pStyle w:val="Nadpis3"/>
        <w:spacing w:line="360" w:lineRule="auto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CC195A">
        <w:rPr>
          <w:rFonts w:ascii="Times New Roman" w:hAnsi="Times New Roman"/>
          <w:b w:val="0"/>
          <w:bCs w:val="0"/>
          <w:sz w:val="21"/>
          <w:szCs w:val="21"/>
        </w:rPr>
        <w:t>9. Hodnocení nadaných a mimořádně nadaných žáků</w:t>
      </w:r>
    </w:p>
    <w:p w14:paraId="4FE095D5" w14:textId="77777777" w:rsidR="00D24037" w:rsidRPr="00CC195A" w:rsidRDefault="00D24037" w:rsidP="00D24037">
      <w:pPr>
        <w:pStyle w:val="Normlnweb"/>
        <w:spacing w:line="360" w:lineRule="auto"/>
        <w:jc w:val="both"/>
        <w:rPr>
          <w:rFonts w:ascii="Times New Roman" w:hAnsi="Times New Roman"/>
          <w:szCs w:val="21"/>
        </w:rPr>
      </w:pPr>
      <w:r w:rsidRPr="00CC195A">
        <w:rPr>
          <w:rFonts w:ascii="Times New Roman" w:hAnsi="Times New Roman"/>
          <w:szCs w:val="21"/>
        </w:rPr>
        <w:t>10. Hodnocení celkového prospěchu žáka</w:t>
      </w:r>
    </w:p>
    <w:p w14:paraId="75E0E2EB" w14:textId="77777777" w:rsidR="00D24037" w:rsidRPr="00CC195A" w:rsidRDefault="00D24037" w:rsidP="00D24037">
      <w:pPr>
        <w:pStyle w:val="Nadpis3"/>
        <w:spacing w:line="360" w:lineRule="auto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CC195A">
        <w:rPr>
          <w:rFonts w:ascii="Times New Roman" w:hAnsi="Times New Roman"/>
          <w:b w:val="0"/>
          <w:bCs w:val="0"/>
          <w:sz w:val="21"/>
          <w:szCs w:val="21"/>
        </w:rPr>
        <w:t>11. Zásady pro používání slovního hodnocení</w:t>
      </w:r>
    </w:p>
    <w:p w14:paraId="4F6E49B5" w14:textId="77777777" w:rsidR="00D24037" w:rsidRPr="00CC195A" w:rsidRDefault="00D24037" w:rsidP="00D24037">
      <w:pPr>
        <w:pStyle w:val="Nadpis3"/>
        <w:spacing w:line="360" w:lineRule="auto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CC195A">
        <w:rPr>
          <w:rFonts w:ascii="Times New Roman" w:hAnsi="Times New Roman"/>
          <w:b w:val="0"/>
          <w:bCs w:val="0"/>
          <w:sz w:val="21"/>
          <w:szCs w:val="21"/>
        </w:rPr>
        <w:t>12. Kritéria hodnocení, klasifikace a četnost známek v jednotlivých předmětech</w:t>
      </w:r>
    </w:p>
    <w:p w14:paraId="550E73CD" w14:textId="77777777" w:rsidR="00D24037" w:rsidRPr="00097F42" w:rsidRDefault="00D24037" w:rsidP="003623DB">
      <w:pPr>
        <w:pStyle w:val="Nadpis3"/>
        <w:spacing w:line="600" w:lineRule="auto"/>
        <w:rPr>
          <w:rFonts w:ascii="Times New Roman" w:hAnsi="Times New Roman"/>
          <w:b w:val="0"/>
          <w:bCs w:val="0"/>
          <w:sz w:val="21"/>
          <w:szCs w:val="21"/>
        </w:rPr>
      </w:pPr>
      <w:r w:rsidRPr="00097F42">
        <w:rPr>
          <w:rFonts w:ascii="Times New Roman" w:hAnsi="Times New Roman"/>
          <w:b w:val="0"/>
          <w:bCs w:val="0"/>
          <w:sz w:val="21"/>
          <w:szCs w:val="21"/>
        </w:rPr>
        <w:t>13. Distanční vzdělávání</w:t>
      </w:r>
      <w:r w:rsidRPr="00097F42">
        <w:rPr>
          <w:rFonts w:ascii="Times New Roman" w:hAnsi="Times New Roman"/>
          <w:b w:val="0"/>
          <w:bCs w:val="0"/>
          <w:sz w:val="21"/>
          <w:szCs w:val="21"/>
        </w:rPr>
        <w:br/>
        <w:t>14. Domácí úkoly a jejich hodnocení</w:t>
      </w:r>
      <w:r w:rsidRPr="00097F42">
        <w:rPr>
          <w:rFonts w:ascii="Times New Roman" w:hAnsi="Times New Roman"/>
          <w:b w:val="0"/>
          <w:bCs w:val="0"/>
          <w:sz w:val="21"/>
          <w:szCs w:val="21"/>
        </w:rPr>
        <w:br/>
        <w:t>15. Hodnocení žáků s nedostatečnou znalostí vyučovacího jazyka</w:t>
      </w:r>
      <w:r w:rsidRPr="00097F42">
        <w:rPr>
          <w:rFonts w:ascii="Times New Roman" w:hAnsi="Times New Roman"/>
          <w:b w:val="0"/>
          <w:bCs w:val="0"/>
          <w:sz w:val="21"/>
          <w:szCs w:val="21"/>
        </w:rPr>
        <w:br/>
        <w:t>16. Hodnocení individuálně vzdělávaného žáka</w:t>
      </w:r>
      <w:r w:rsidRPr="00097F42">
        <w:rPr>
          <w:rFonts w:ascii="Times New Roman" w:hAnsi="Times New Roman"/>
          <w:b w:val="0"/>
          <w:bCs w:val="0"/>
          <w:sz w:val="21"/>
          <w:szCs w:val="21"/>
        </w:rPr>
        <w:br/>
        <w:t>17. Dokládání a hodnocení plnění povinné školní docházky v zahraničí</w:t>
      </w:r>
    </w:p>
    <w:p w14:paraId="267D7184" w14:textId="77777777" w:rsidR="00487196" w:rsidRPr="00C2163A" w:rsidRDefault="003E62BF" w:rsidP="00C2163A">
      <w:pPr>
        <w:pStyle w:val="Nadpis3"/>
        <w:numPr>
          <w:ilvl w:val="0"/>
          <w:numId w:val="0"/>
        </w:numPr>
        <w:rPr>
          <w:rFonts w:ascii="Times New Roman" w:hAnsi="Times New Roman"/>
          <w:sz w:val="24"/>
          <w:szCs w:val="24"/>
        </w:rPr>
      </w:pPr>
      <w:r w:rsidRPr="00C2163A">
        <w:rPr>
          <w:rFonts w:ascii="Times New Roman" w:hAnsi="Times New Roman"/>
        </w:rPr>
        <w:lastRenderedPageBreak/>
        <w:t>III. Pravidla hodnocení výsledků vzdělávání</w:t>
      </w:r>
    </w:p>
    <w:p w14:paraId="357899F7" w14:textId="77777777" w:rsidR="00487196" w:rsidRPr="00D24037" w:rsidRDefault="003E62BF">
      <w:pPr>
        <w:pStyle w:val="Nadpis3"/>
        <w:rPr>
          <w:rFonts w:ascii="Times New Roman" w:hAnsi="Times New Roman"/>
          <w:sz w:val="24"/>
          <w:szCs w:val="24"/>
        </w:rPr>
      </w:pPr>
      <w:r w:rsidRPr="00D24037">
        <w:rPr>
          <w:rFonts w:ascii="Times New Roman" w:hAnsi="Times New Roman"/>
        </w:rPr>
        <w:t>1. Zásady hodnocení průběhu a výsledků vzdělávání</w:t>
      </w:r>
    </w:p>
    <w:p w14:paraId="6EB7575E" w14:textId="77777777" w:rsidR="00487196" w:rsidRPr="00D24037" w:rsidRDefault="003E62BF">
      <w:pPr>
        <w:pStyle w:val="Normlnweb"/>
        <w:jc w:val="both"/>
        <w:rPr>
          <w:rFonts w:ascii="Times New Roman" w:hAnsi="Times New Roman"/>
          <w:sz w:val="17"/>
          <w:szCs w:val="17"/>
        </w:rPr>
      </w:pPr>
      <w:r w:rsidRPr="00D24037">
        <w:rPr>
          <w:rFonts w:ascii="Times New Roman" w:hAnsi="Times New Roman"/>
        </w:rPr>
        <w:t>1.1 Hodnocení žáka je součástí výchovně vzdělávacího procesu a jeho řízení.</w:t>
      </w:r>
    </w:p>
    <w:p w14:paraId="0A9FABA9" w14:textId="77777777" w:rsidR="00487196" w:rsidRPr="00D24037" w:rsidRDefault="003E62BF">
      <w:pPr>
        <w:pStyle w:val="Normlnweb"/>
        <w:jc w:val="both"/>
        <w:rPr>
          <w:rFonts w:ascii="Times New Roman" w:hAnsi="Times New Roman"/>
          <w:sz w:val="17"/>
          <w:szCs w:val="17"/>
        </w:rPr>
      </w:pPr>
      <w:r w:rsidRPr="00D24037">
        <w:rPr>
          <w:rFonts w:ascii="Times New Roman" w:hAnsi="Times New Roman"/>
        </w:rPr>
        <w:t xml:space="preserve">1.2 Jednou z forem hodnocení žáka je klasifikace, </w:t>
      </w:r>
      <w:r w:rsidRPr="00D24037">
        <w:rPr>
          <w:rFonts w:ascii="Times New Roman" w:hAnsi="Times New Roman"/>
        </w:rPr>
        <w:t>její výsledky se vyjadřují stanovenou stupnicí.</w:t>
      </w:r>
    </w:p>
    <w:p w14:paraId="2A892546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1.3 Při hodnocení žáka klasifikací jsou výsledky vzdělávání žáka ve škole a na akcích pořádaných školou hodnoceny tak, aby byla zřejmá úroveň vzdělání žáka, které dosáhl zejména vzhledem k očekávaným výstupům</w:t>
      </w:r>
      <w:r w:rsidRPr="00D24037">
        <w:rPr>
          <w:rFonts w:ascii="Times New Roman" w:hAnsi="Times New Roman"/>
        </w:rPr>
        <w:t xml:space="preserve"> formulovaným v učebních osnovách jednotlivých předmětů školního vzdělávacího programu.</w:t>
      </w:r>
    </w:p>
    <w:p w14:paraId="6A67AEB7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1.4 Předmětem klasifikace je také chování žáka ve škole a na akcích pořádaných školou. Chování neovlivňuje klasifikaci výsledků ve vyučovacích předmětech.</w:t>
      </w:r>
    </w:p>
    <w:p w14:paraId="26A69CD7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1.5 Ve výchov</w:t>
      </w:r>
      <w:r w:rsidRPr="00D24037">
        <w:rPr>
          <w:rFonts w:ascii="Times New Roman" w:hAnsi="Times New Roman"/>
        </w:rPr>
        <w:t>ně vzdělávacím procesu se uskutečňuje klasifikace průběžná a souhrnná. Průběžná klasifikace se uplatňuje při hodnocení dílčích výsledků a projevů žáka. Souhrnná klasifikace se uskutečňuje na konci prvního a druhého pololetí.</w:t>
      </w:r>
    </w:p>
    <w:p w14:paraId="60DBAF55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1.6 Hodnocení výsledků vzdělává</w:t>
      </w:r>
      <w:r w:rsidRPr="00D24037">
        <w:rPr>
          <w:rFonts w:ascii="Times New Roman" w:hAnsi="Times New Roman"/>
        </w:rPr>
        <w:t>ní žáka na vysvědčení je vyjádřeno klasifikačním stupněm, slovně nebo kombinací obou způsobů. O způsobu hodnocení rozhoduje ředitel školy po projednání v pedagogické radě a se souhlasem školské rady.</w:t>
      </w:r>
    </w:p>
    <w:p w14:paraId="66E237CD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1.7 U žáka s vývojovou poruchou učení rozhodne ředitel š</w:t>
      </w:r>
      <w:r w:rsidRPr="00D24037">
        <w:rPr>
          <w:rFonts w:ascii="Times New Roman" w:hAnsi="Times New Roman"/>
        </w:rPr>
        <w:t>koly o použití slovního hodnocení na základě žádosti zákonného zástupce žáka.</w:t>
      </w:r>
    </w:p>
    <w:p w14:paraId="0F83B135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1.8 Za první pololetí vydává škola žákovi výpis z vysvědčení, za druhé pololetí vysvědčení.</w:t>
      </w:r>
    </w:p>
    <w:p w14:paraId="4A31E9C9" w14:textId="77777777" w:rsidR="00487196" w:rsidRPr="00D24037" w:rsidRDefault="003E62BF">
      <w:pPr>
        <w:rPr>
          <w:rFonts w:ascii="Times New Roman" w:hAnsi="Times New Roman"/>
        </w:rPr>
      </w:pPr>
      <w:r w:rsidRPr="00D24037">
        <w:rPr>
          <w:rFonts w:ascii="Times New Roman" w:hAnsi="Times New Roman"/>
        </w:rPr>
        <w:t>1.9 Hodnocení je průkazné, srozumitelné a předvídatelné. Žák je předem seznámen s cíle</w:t>
      </w:r>
      <w:r w:rsidRPr="00D24037">
        <w:rPr>
          <w:rFonts w:ascii="Times New Roman" w:hAnsi="Times New Roman"/>
        </w:rPr>
        <w:t>m učení a přiměřeně věku také s kritérii hodnocení. Hodnocení poskytuje žákovi zpětnou vazbu o tom, co zvládl a na čem má dále pracovat.</w:t>
      </w:r>
    </w:p>
    <w:p w14:paraId="77E2B250" w14:textId="77777777" w:rsidR="003623DB" w:rsidRDefault="003623DB">
      <w:pPr>
        <w:rPr>
          <w:rFonts w:ascii="Times New Roman" w:hAnsi="Times New Roman"/>
        </w:rPr>
      </w:pPr>
    </w:p>
    <w:p w14:paraId="4EDF8F4A" w14:textId="77777777" w:rsidR="00487196" w:rsidRDefault="003E62BF">
      <w:pPr>
        <w:rPr>
          <w:rFonts w:ascii="Times New Roman" w:hAnsi="Times New Roman"/>
        </w:rPr>
      </w:pPr>
      <w:r w:rsidRPr="00D24037">
        <w:rPr>
          <w:rFonts w:ascii="Times New Roman" w:hAnsi="Times New Roman"/>
        </w:rPr>
        <w:t>1.10 Výsledná klasifikace za pololetí není pouhým aritmetickým průměrem známek. Vyučující vychází z míry dosažení oček</w:t>
      </w:r>
      <w:r w:rsidRPr="00D24037">
        <w:rPr>
          <w:rFonts w:ascii="Times New Roman" w:hAnsi="Times New Roman"/>
        </w:rPr>
        <w:t>ávaných výstupů, významu jednotlivých podkladů, vývoje výkonu žáka a souvislostí, které jeho výkon ovlivňují.</w:t>
      </w:r>
    </w:p>
    <w:p w14:paraId="7188D6D5" w14:textId="77777777" w:rsidR="00C2163A" w:rsidRPr="00D24037" w:rsidRDefault="00C2163A">
      <w:pPr>
        <w:rPr>
          <w:rFonts w:ascii="Times New Roman" w:hAnsi="Times New Roman"/>
        </w:rPr>
      </w:pPr>
    </w:p>
    <w:p w14:paraId="29A69820" w14:textId="77777777" w:rsidR="00BD3B9D" w:rsidRDefault="003E62BF">
      <w:pPr>
        <w:rPr>
          <w:rFonts w:ascii="Times New Roman" w:hAnsi="Times New Roman"/>
        </w:rPr>
      </w:pPr>
      <w:r w:rsidRPr="00C2163A">
        <w:rPr>
          <w:rFonts w:ascii="Times New Roman" w:hAnsi="Times New Roman"/>
        </w:rPr>
        <w:t>1.11 Vyučující uplatňují předem známá a srozumitelná kritéria přiměřená věku žáků. V paralelních třídách a u téhož předmětu vycházejí ze společný</w:t>
      </w:r>
      <w:r w:rsidRPr="00C2163A">
        <w:rPr>
          <w:rFonts w:ascii="Times New Roman" w:hAnsi="Times New Roman"/>
        </w:rPr>
        <w:t>ch očekávaných výstupů a srovnatelných požadavků; konkrétní úlohy a formy ověřování mohou přizpůsobit vzdělávacím potřebám žáků.</w:t>
      </w:r>
    </w:p>
    <w:p w14:paraId="7726C915" w14:textId="77777777" w:rsidR="00C2163A" w:rsidRPr="00C2163A" w:rsidRDefault="00C2163A">
      <w:pPr>
        <w:rPr>
          <w:rFonts w:ascii="Times New Roman" w:hAnsi="Times New Roman"/>
        </w:rPr>
      </w:pPr>
    </w:p>
    <w:p w14:paraId="25FD1315" w14:textId="77777777" w:rsidR="00BD3B9D" w:rsidRDefault="003E62BF">
      <w:pPr>
        <w:rPr>
          <w:rFonts w:ascii="Times New Roman" w:hAnsi="Times New Roman"/>
        </w:rPr>
      </w:pPr>
      <w:r w:rsidRPr="00C2163A">
        <w:rPr>
          <w:rFonts w:ascii="Times New Roman" w:hAnsi="Times New Roman"/>
        </w:rPr>
        <w:t>1.12 Hodnocení je spravedlivé a respektuje rovné zacházení. Výsledky žáka se neposuzují porovnáváním s ostatními žáky, ale pod</w:t>
      </w:r>
      <w:r w:rsidRPr="00C2163A">
        <w:rPr>
          <w:rFonts w:ascii="Times New Roman" w:hAnsi="Times New Roman"/>
        </w:rPr>
        <w:t>le míry dosažení očekávaných výstupů, předem stanovených kritérií a individuálního pokroku.</w:t>
      </w:r>
    </w:p>
    <w:p w14:paraId="78D1C832" w14:textId="77777777" w:rsidR="00C2163A" w:rsidRPr="00C2163A" w:rsidRDefault="00C2163A">
      <w:pPr>
        <w:rPr>
          <w:rFonts w:ascii="Times New Roman" w:hAnsi="Times New Roman"/>
        </w:rPr>
      </w:pPr>
    </w:p>
    <w:p w14:paraId="22FA0F84" w14:textId="77777777" w:rsidR="00BD3B9D" w:rsidRPr="00C2163A" w:rsidRDefault="003E62BF">
      <w:pPr>
        <w:rPr>
          <w:rFonts w:ascii="Times New Roman" w:hAnsi="Times New Roman"/>
        </w:rPr>
      </w:pPr>
      <w:r w:rsidRPr="00C2163A">
        <w:rPr>
          <w:rFonts w:ascii="Times New Roman" w:hAnsi="Times New Roman"/>
        </w:rPr>
        <w:t>1.13 Klasifikace výsledků vzdělávání neslouží jako trest za chování, absenci nebo samotné nesplnění povinnosti. Chování se hodnotí odděleně a při hodnocení se zohl</w:t>
      </w:r>
      <w:r w:rsidRPr="00C2163A">
        <w:rPr>
          <w:rFonts w:ascii="Times New Roman" w:hAnsi="Times New Roman"/>
        </w:rPr>
        <w:t>edňují pouze podklady vypovídající o dosažené úrovni vzdělávání.</w:t>
      </w:r>
    </w:p>
    <w:p w14:paraId="6E31FD69" w14:textId="77777777" w:rsidR="00487196" w:rsidRPr="003623DB" w:rsidRDefault="003E62BF">
      <w:pPr>
        <w:pStyle w:val="Normlnweb"/>
        <w:jc w:val="both"/>
        <w:rPr>
          <w:rFonts w:ascii="Times New Roman" w:hAnsi="Times New Roman"/>
          <w:b/>
          <w:bCs/>
          <w:sz w:val="27"/>
          <w:szCs w:val="27"/>
        </w:rPr>
      </w:pPr>
      <w:r w:rsidRPr="003623DB">
        <w:rPr>
          <w:rFonts w:ascii="Times New Roman" w:hAnsi="Times New Roman"/>
          <w:b/>
          <w:bCs/>
          <w:sz w:val="27"/>
          <w:szCs w:val="27"/>
        </w:rPr>
        <w:t>2.  Zásady hodnocení chování ve škole a na akcích pořádaných školou</w:t>
      </w:r>
    </w:p>
    <w:p w14:paraId="0ED3A9C5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2.1 Škola hodnotí a klasifikuje žáky za jejich chování ve škole i při akcích organizovaných školou, které jsou součástí školního vyučování. </w:t>
      </w:r>
    </w:p>
    <w:p w14:paraId="6924B185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2.2 Kritériem pro klasifikaci chování je dodržování pravidel slušného chování a dodržování ustanovení školního řádu</w:t>
      </w:r>
      <w:r w:rsidRPr="00D24037">
        <w:rPr>
          <w:rFonts w:ascii="Times New Roman" w:hAnsi="Times New Roman"/>
        </w:rPr>
        <w:t xml:space="preserve"> během klasifikačního období.</w:t>
      </w:r>
    </w:p>
    <w:p w14:paraId="3FBB3C0B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2.3 Při klasifikaci chování se přihlíží k věku, morální a rozumové vyspělosti žáka.</w:t>
      </w:r>
    </w:p>
    <w:p w14:paraId="0CFB4E16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lastRenderedPageBreak/>
        <w:t>2.4 K uděleným opatřením pro posílení kázně žáka se přihlíží pouze tehdy, jestliže tato opatření byla neúčinná.</w:t>
      </w:r>
    </w:p>
    <w:p w14:paraId="1FEF5E89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2.5 Zákonní zástupci žáka jsou</w:t>
      </w:r>
      <w:r w:rsidRPr="00D24037">
        <w:rPr>
          <w:rFonts w:ascii="Times New Roman" w:hAnsi="Times New Roman"/>
        </w:rPr>
        <w:t xml:space="preserve"> o chování žáka informováni třídním učitelem a učiteli jednotlivých předmětů:</w:t>
      </w:r>
    </w:p>
    <w:p w14:paraId="3D0A7E9E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a) průběžně prostřednictvím elektronické žákovské knížky v systému Bakaláři,</w:t>
      </w:r>
    </w:p>
    <w:p w14:paraId="56A84CDD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b)   před koncem každého čtvrtletí,</w:t>
      </w:r>
    </w:p>
    <w:p w14:paraId="11998F7B" w14:textId="77777777" w:rsidR="00487196" w:rsidRPr="00D24037" w:rsidRDefault="003E62BF" w:rsidP="00CC195A">
      <w:pPr>
        <w:pStyle w:val="Odstavecseseznamem"/>
        <w:numPr>
          <w:ilvl w:val="0"/>
          <w:numId w:val="22"/>
        </w:numPr>
        <w:spacing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 bezodkladně v případě závažného nebo mimořádného porušení školního řádu.</w:t>
      </w:r>
    </w:p>
    <w:p w14:paraId="4B222951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2.6 Při hrubém porušení školního řádu je neprodleně svolána výchovná komise se zákonnými zástupci žáka. </w:t>
      </w:r>
    </w:p>
    <w:p w14:paraId="7897D4C6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2.7 Klasifikace chování se vždy uzavírá k příslušnému pololetí. </w:t>
      </w:r>
    </w:p>
    <w:p w14:paraId="73CAB3A7" w14:textId="77777777" w:rsidR="00487196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2.8 Nedostat</w:t>
      </w:r>
      <w:r w:rsidRPr="00D24037">
        <w:rPr>
          <w:rFonts w:ascii="Times New Roman" w:hAnsi="Times New Roman"/>
        </w:rPr>
        <w:t>ky v chování žáků se projednávají v pedagogické radě. Návrh na snížený stupeň z chování se v pedagogické radě projedná v souladu s pravidly školy.</w:t>
      </w:r>
    </w:p>
    <w:p w14:paraId="425AF418" w14:textId="77777777" w:rsidR="00757F2F" w:rsidRPr="00D24037" w:rsidRDefault="00757F2F">
      <w:pPr>
        <w:pStyle w:val="Normlnweb"/>
        <w:jc w:val="both"/>
        <w:rPr>
          <w:rFonts w:ascii="Times New Roman" w:hAnsi="Times New Roman"/>
        </w:rPr>
      </w:pPr>
    </w:p>
    <w:p w14:paraId="3653223F" w14:textId="77777777" w:rsidR="00487196" w:rsidRPr="00D24037" w:rsidRDefault="003E62BF">
      <w:pPr>
        <w:pStyle w:val="Nadpis3"/>
        <w:rPr>
          <w:rFonts w:ascii="Times New Roman" w:hAnsi="Times New Roman"/>
        </w:rPr>
      </w:pPr>
      <w:r w:rsidRPr="00D24037">
        <w:rPr>
          <w:rFonts w:ascii="Times New Roman" w:hAnsi="Times New Roman"/>
        </w:rPr>
        <w:t>3. Zásady pro sebehodnocení žáků</w:t>
      </w:r>
    </w:p>
    <w:p w14:paraId="2E55A973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3.1 Sebehodnocení je důležitou součástí hodnocení žáků, posiluje sebeúctu a</w:t>
      </w:r>
      <w:r w:rsidRPr="00D24037">
        <w:rPr>
          <w:rFonts w:ascii="Times New Roman" w:hAnsi="Times New Roman"/>
        </w:rPr>
        <w:t xml:space="preserve"> sebevědomí žáků. Do procesu vzdělávání je zařazováno průběžně všemi vyučujícími, způsobem přiměřeným věku žáků.</w:t>
      </w:r>
    </w:p>
    <w:p w14:paraId="27525D19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3.2 Sebehodnocení žáka má doplňovat a rozšiřovat evaluační procesy, více aktivizovat </w:t>
      </w:r>
      <w:r w:rsidRPr="00D24037">
        <w:rPr>
          <w:rFonts w:ascii="Times New Roman" w:hAnsi="Times New Roman"/>
        </w:rPr>
        <w:br/>
        <w:t>a motivovat žáka.</w:t>
      </w:r>
    </w:p>
    <w:p w14:paraId="1DCA4407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3.3 Chyba je přirozená součást a důleži</w:t>
      </w:r>
      <w:r w:rsidRPr="00D24037">
        <w:rPr>
          <w:rFonts w:ascii="Times New Roman" w:hAnsi="Times New Roman"/>
        </w:rPr>
        <w:t>tý prostředek procesu učení. Pedagogičtí pracovníci se o chybě se žáky baví, umožní žákům, aby některé práce sami opravovali. Hodnocení žákova výkonu musí být doprovázeno analýzou žákových chyb.</w:t>
      </w:r>
    </w:p>
    <w:p w14:paraId="73A08001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3.4 Při školní práci vedeme žáka, aby komentoval a hodnotil s</w:t>
      </w:r>
      <w:r w:rsidRPr="00D24037">
        <w:rPr>
          <w:rFonts w:ascii="Times New Roman" w:hAnsi="Times New Roman"/>
        </w:rPr>
        <w:t>voje výkony a výsledky. Při sebehodnocení se žák snaží popsat:</w:t>
      </w:r>
    </w:p>
    <w:p w14:paraId="6F5BA0CB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- co se mu daří,</w:t>
      </w:r>
    </w:p>
    <w:p w14:paraId="29348475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- co mu ještě nejde,</w:t>
      </w:r>
    </w:p>
    <w:p w14:paraId="5ECA47F5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- jaké má rezervy,</w:t>
      </w:r>
    </w:p>
    <w:p w14:paraId="11375879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       - jak bude pokračovat dál.</w:t>
      </w:r>
    </w:p>
    <w:p w14:paraId="1349E4F7" w14:textId="77777777" w:rsidR="00487196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3.5 K sebehodnocení jsou žáci vedeni pravidelně ve výuce.</w:t>
      </w:r>
    </w:p>
    <w:p w14:paraId="14E18464" w14:textId="77777777" w:rsidR="00757F2F" w:rsidRPr="00D24037" w:rsidRDefault="00757F2F">
      <w:pPr>
        <w:pStyle w:val="Normlnweb"/>
        <w:jc w:val="both"/>
        <w:rPr>
          <w:rFonts w:ascii="Times New Roman" w:hAnsi="Times New Roman"/>
        </w:rPr>
      </w:pPr>
    </w:p>
    <w:p w14:paraId="2AA0ADB2" w14:textId="77777777" w:rsidR="00487196" w:rsidRPr="00D24037" w:rsidRDefault="003E62BF">
      <w:pPr>
        <w:pStyle w:val="Nadpis3"/>
        <w:rPr>
          <w:rFonts w:ascii="Times New Roman" w:hAnsi="Times New Roman"/>
          <w:sz w:val="24"/>
          <w:szCs w:val="24"/>
        </w:rPr>
      </w:pPr>
      <w:r w:rsidRPr="00D24037">
        <w:rPr>
          <w:rFonts w:ascii="Times New Roman" w:hAnsi="Times New Roman"/>
        </w:rPr>
        <w:t>4. Zásady hodnocení prospěchu v případě pou</w:t>
      </w:r>
      <w:r w:rsidRPr="00D24037">
        <w:rPr>
          <w:rFonts w:ascii="Times New Roman" w:hAnsi="Times New Roman"/>
        </w:rPr>
        <w:t>žití klasifikace</w:t>
      </w:r>
    </w:p>
    <w:p w14:paraId="7134566F" w14:textId="77777777" w:rsidR="00487196" w:rsidRPr="00D24037" w:rsidRDefault="003E62BF">
      <w:pPr>
        <w:pStyle w:val="Nadpis3"/>
        <w:rPr>
          <w:rFonts w:ascii="Times New Roman" w:hAnsi="Times New Roman"/>
          <w:b w:val="0"/>
          <w:bCs w:val="0"/>
          <w:sz w:val="21"/>
          <w:szCs w:val="21"/>
        </w:rPr>
      </w:pPr>
      <w:r w:rsidRPr="00D24037">
        <w:rPr>
          <w:rFonts w:ascii="Times New Roman" w:hAnsi="Times New Roman"/>
          <w:b w:val="0"/>
          <w:bCs w:val="0"/>
          <w:sz w:val="21"/>
          <w:szCs w:val="21"/>
        </w:rPr>
        <w:t>4.1 Žáci i zákonní zástupci nezletilých žáků mají právo být informováni o průběhu a výsledcích vzdělávání, a to na třídních schůzkách, v konzultačních hodinách pedagogů nebo prostřednictvím informací přístupných v informačním systému Bakal</w:t>
      </w:r>
      <w:r w:rsidRPr="00D24037">
        <w:rPr>
          <w:rFonts w:ascii="Times New Roman" w:hAnsi="Times New Roman"/>
          <w:b w:val="0"/>
          <w:bCs w:val="0"/>
          <w:sz w:val="21"/>
          <w:szCs w:val="21"/>
        </w:rPr>
        <w:t xml:space="preserve">áři. </w:t>
      </w:r>
    </w:p>
    <w:p w14:paraId="7FE4D92E" w14:textId="77777777" w:rsidR="00487196" w:rsidRPr="00D24037" w:rsidRDefault="003E62BF">
      <w:pPr>
        <w:pStyle w:val="Nadpis3"/>
        <w:rPr>
          <w:rFonts w:ascii="Times New Roman" w:hAnsi="Times New Roman"/>
          <w:b w:val="0"/>
          <w:bCs w:val="0"/>
          <w:sz w:val="21"/>
          <w:szCs w:val="21"/>
        </w:rPr>
      </w:pPr>
      <w:r w:rsidRPr="00D24037">
        <w:rPr>
          <w:rFonts w:ascii="Times New Roman" w:hAnsi="Times New Roman"/>
          <w:b w:val="0"/>
          <w:bCs w:val="0"/>
          <w:sz w:val="21"/>
          <w:szCs w:val="21"/>
        </w:rPr>
        <w:lastRenderedPageBreak/>
        <w:t>Zákonným zástupcům je sdělována klasifikace ze všech předmětů formou elektronické žákovské knížky. Zákonní zástupci obdrželi přístupová hesla do elektronického systému Bakaláři.</w:t>
      </w:r>
    </w:p>
    <w:p w14:paraId="096CB978" w14:textId="77777777" w:rsidR="00487196" w:rsidRPr="00D24037" w:rsidRDefault="003E62BF">
      <w:pPr>
        <w:pStyle w:val="Nadpis3"/>
        <w:rPr>
          <w:rFonts w:ascii="Times New Roman" w:hAnsi="Times New Roman"/>
          <w:b w:val="0"/>
          <w:bCs w:val="0"/>
          <w:sz w:val="21"/>
          <w:szCs w:val="21"/>
        </w:rPr>
      </w:pPr>
      <w:r w:rsidRPr="00D24037">
        <w:rPr>
          <w:rFonts w:ascii="Times New Roman" w:hAnsi="Times New Roman"/>
          <w:b w:val="0"/>
          <w:bCs w:val="0"/>
          <w:sz w:val="21"/>
          <w:szCs w:val="21"/>
        </w:rPr>
        <w:t xml:space="preserve">4.2 Průběžně jsou žáci hodnoceni třemi typy známek: </w:t>
      </w:r>
    </w:p>
    <w:p w14:paraId="2B13D888" w14:textId="77777777" w:rsidR="00487196" w:rsidRPr="00D24037" w:rsidRDefault="003E62BF">
      <w:pPr>
        <w:pStyle w:val="Nadpis3"/>
        <w:rPr>
          <w:rFonts w:ascii="Times New Roman" w:hAnsi="Times New Roman"/>
          <w:b w:val="0"/>
          <w:bCs w:val="0"/>
          <w:sz w:val="21"/>
          <w:szCs w:val="21"/>
        </w:rPr>
      </w:pPr>
      <w:r w:rsidRPr="00D24037">
        <w:rPr>
          <w:rFonts w:ascii="Times New Roman" w:hAnsi="Times New Roman"/>
          <w:b w:val="0"/>
          <w:bCs w:val="0"/>
          <w:sz w:val="21"/>
          <w:szCs w:val="21"/>
        </w:rPr>
        <w:t xml:space="preserve">a)  nejvyšší hodnota (váha 9); </w:t>
      </w:r>
    </w:p>
    <w:p w14:paraId="3366AC21" w14:textId="77777777" w:rsidR="00487196" w:rsidRPr="00D24037" w:rsidRDefault="003E62BF">
      <w:pPr>
        <w:pStyle w:val="Nadpis3"/>
        <w:rPr>
          <w:rFonts w:ascii="Times New Roman" w:hAnsi="Times New Roman"/>
          <w:b w:val="0"/>
          <w:bCs w:val="0"/>
          <w:sz w:val="21"/>
          <w:szCs w:val="21"/>
        </w:rPr>
      </w:pPr>
      <w:r w:rsidRPr="00D24037">
        <w:rPr>
          <w:rFonts w:ascii="Times New Roman" w:hAnsi="Times New Roman"/>
          <w:b w:val="0"/>
          <w:bCs w:val="0"/>
          <w:sz w:val="21"/>
          <w:szCs w:val="21"/>
        </w:rPr>
        <w:t xml:space="preserve">b) střední hodnota (váha 6); </w:t>
      </w:r>
    </w:p>
    <w:p w14:paraId="04E635D9" w14:textId="77777777" w:rsidR="00487196" w:rsidRPr="00D24037" w:rsidRDefault="003E62BF">
      <w:pPr>
        <w:pStyle w:val="Nadpis3"/>
        <w:rPr>
          <w:rFonts w:ascii="Times New Roman" w:hAnsi="Times New Roman"/>
          <w:b w:val="0"/>
          <w:bCs w:val="0"/>
          <w:sz w:val="21"/>
          <w:szCs w:val="21"/>
        </w:rPr>
      </w:pPr>
      <w:r w:rsidRPr="00D24037">
        <w:rPr>
          <w:rFonts w:ascii="Times New Roman" w:hAnsi="Times New Roman"/>
          <w:b w:val="0"/>
          <w:bCs w:val="0"/>
          <w:sz w:val="21"/>
          <w:szCs w:val="21"/>
        </w:rPr>
        <w:t xml:space="preserve">c)  nejmenší hodnota (váha 3). </w:t>
      </w:r>
    </w:p>
    <w:p w14:paraId="0EAC80BB" w14:textId="77777777" w:rsidR="00757F2F" w:rsidRDefault="00757F2F">
      <w:pPr>
        <w:pStyle w:val="Nadpis3"/>
        <w:rPr>
          <w:rFonts w:ascii="Times New Roman" w:hAnsi="Times New Roman"/>
          <w:b w:val="0"/>
          <w:bCs w:val="0"/>
          <w:sz w:val="21"/>
          <w:szCs w:val="21"/>
        </w:rPr>
      </w:pPr>
    </w:p>
    <w:p w14:paraId="0AD33092" w14:textId="77777777" w:rsidR="00F64092" w:rsidRDefault="003E62BF">
      <w:pPr>
        <w:keepNext/>
        <w:spacing w:before="160" w:after="100"/>
      </w:pPr>
      <w:r>
        <w:rPr>
          <w:rFonts w:ascii="Arial" w:hAnsi="Arial"/>
          <w:b/>
          <w:sz w:val="24"/>
        </w:rPr>
        <w:t>Bakaláři – přehled vah průběžného hodnocení</w:t>
      </w:r>
    </w:p>
    <w:tbl>
      <w:tblPr>
        <w:tblW w:w="9110" w:type="dxa"/>
        <w:jc w:val="center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2150"/>
        <w:gridCol w:w="2320"/>
        <w:gridCol w:w="2320"/>
        <w:gridCol w:w="2320"/>
      </w:tblGrid>
      <w:tr w:rsidR="00F64092" w14:paraId="54F15637" w14:textId="77777777">
        <w:trPr>
          <w:cantSplit/>
          <w:jc w:val="center"/>
        </w:trPr>
        <w:tc>
          <w:tcPr>
            <w:tcW w:w="9110" w:type="dxa"/>
            <w:gridSpan w:val="4"/>
            <w:shd w:val="clear" w:color="auto" w:fill="EAF3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FB1213" w14:textId="77777777" w:rsidR="00F64092" w:rsidRDefault="003E62BF">
            <w:pPr>
              <w:spacing w:after="30"/>
            </w:pPr>
            <w:r>
              <w:rPr>
                <w:rFonts w:ascii="Arial" w:hAnsi="Arial"/>
                <w:b/>
                <w:color w:val="000000"/>
                <w:sz w:val="20"/>
              </w:rPr>
              <w:t>1.–2. ročník</w:t>
            </w:r>
          </w:p>
        </w:tc>
      </w:tr>
      <w:tr w:rsidR="00F64092" w14:paraId="58419517" w14:textId="77777777">
        <w:trPr>
          <w:cantSplit/>
          <w:tblHeader/>
          <w:jc w:val="center"/>
        </w:trPr>
        <w:tc>
          <w:tcPr>
            <w:tcW w:w="2150" w:type="dxa"/>
            <w:shd w:val="clear" w:color="auto" w:fill="4F8A3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856AB9" w14:textId="77777777" w:rsidR="00F64092" w:rsidRDefault="003E62BF">
            <w:pPr>
              <w:spacing w:after="3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Předmět</w:t>
            </w:r>
          </w:p>
        </w:tc>
        <w:tc>
          <w:tcPr>
            <w:tcW w:w="2320" w:type="dxa"/>
            <w:shd w:val="clear" w:color="auto" w:fill="4F8A3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5C26E2" w14:textId="77777777" w:rsidR="00F64092" w:rsidRDefault="003E62BF">
            <w:pPr>
              <w:spacing w:after="3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Váha 3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menší význam</w:t>
            </w:r>
          </w:p>
        </w:tc>
        <w:tc>
          <w:tcPr>
            <w:tcW w:w="2320" w:type="dxa"/>
            <w:shd w:val="clear" w:color="auto" w:fill="4F8A3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4C6040" w14:textId="77777777" w:rsidR="00F64092" w:rsidRDefault="003E62BF">
            <w:pPr>
              <w:spacing w:after="3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Váha 6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střední význam</w:t>
            </w:r>
          </w:p>
        </w:tc>
        <w:tc>
          <w:tcPr>
            <w:tcW w:w="2320" w:type="dxa"/>
            <w:shd w:val="clear" w:color="auto" w:fill="4F8A3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156147" w14:textId="77777777" w:rsidR="00F64092" w:rsidRDefault="003E62BF">
            <w:pPr>
              <w:spacing w:after="3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Váha 9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nejvyšší význam</w:t>
            </w:r>
          </w:p>
        </w:tc>
      </w:tr>
      <w:tr w:rsidR="00F64092" w14:paraId="233FC4DB" w14:textId="77777777">
        <w:trPr>
          <w:cantSplit/>
          <w:jc w:val="center"/>
        </w:trPr>
        <w:tc>
          <w:tcPr>
            <w:tcW w:w="2150" w:type="dxa"/>
            <w:shd w:val="clear" w:color="auto" w:fill="EAF3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018B50" w14:textId="77777777" w:rsidR="00F64092" w:rsidRDefault="003E62BF">
            <w:pPr>
              <w:spacing w:after="30"/>
            </w:pPr>
            <w:r>
              <w:rPr>
                <w:rFonts w:ascii="Arial" w:hAnsi="Arial"/>
                <w:b/>
                <w:color w:val="000000"/>
                <w:sz w:val="17"/>
              </w:rPr>
              <w:t>Matematika</w:t>
            </w:r>
          </w:p>
        </w:tc>
        <w:tc>
          <w:tcPr>
            <w:tcW w:w="2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4A74D9" w14:textId="77777777" w:rsidR="00F64092" w:rsidRDefault="003E62BF">
            <w:pPr>
              <w:spacing w:after="30"/>
            </w:pPr>
            <w:r>
              <w:rPr>
                <w:rFonts w:ascii="Arial" w:hAnsi="Arial"/>
                <w:color w:val="000000"/>
                <w:sz w:val="16"/>
              </w:rPr>
              <w:t xml:space="preserve">pamětné osvojení </w:t>
            </w:r>
            <w:r>
              <w:rPr>
                <w:rFonts w:ascii="Arial" w:hAnsi="Arial"/>
                <w:color w:val="000000"/>
                <w:sz w:val="16"/>
              </w:rPr>
              <w:t>jevů</w:t>
            </w:r>
            <w:r>
              <w:rPr>
                <w:rFonts w:ascii="Arial" w:hAnsi="Arial"/>
                <w:color w:val="000000"/>
                <w:sz w:val="16"/>
              </w:rPr>
              <w:br/>
              <w:t>kratší písemné práce (5 minut)</w:t>
            </w:r>
            <w:r>
              <w:rPr>
                <w:rFonts w:ascii="Arial" w:hAnsi="Arial"/>
                <w:color w:val="000000"/>
                <w:sz w:val="16"/>
              </w:rPr>
              <w:br/>
              <w:t>skupinová práce</w:t>
            </w:r>
          </w:p>
        </w:tc>
        <w:tc>
          <w:tcPr>
            <w:tcW w:w="2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717B2D" w14:textId="77777777" w:rsidR="00F64092" w:rsidRDefault="003E62BF">
            <w:pPr>
              <w:spacing w:after="30"/>
            </w:pPr>
            <w:r>
              <w:rPr>
                <w:rFonts w:ascii="Arial" w:hAnsi="Arial"/>
                <w:color w:val="000000"/>
                <w:sz w:val="16"/>
              </w:rPr>
              <w:t>aplikace jevů</w:t>
            </w:r>
            <w:r>
              <w:rPr>
                <w:rFonts w:ascii="Arial" w:hAnsi="Arial"/>
                <w:color w:val="000000"/>
                <w:sz w:val="16"/>
              </w:rPr>
              <w:br/>
              <w:t>delší písemné práce</w:t>
            </w:r>
          </w:p>
        </w:tc>
        <w:tc>
          <w:tcPr>
            <w:tcW w:w="2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8F5F16" w14:textId="77777777" w:rsidR="00F64092" w:rsidRDefault="003E62BF">
            <w:pPr>
              <w:spacing w:after="30"/>
            </w:pPr>
            <w:r>
              <w:rPr>
                <w:rFonts w:ascii="Arial" w:hAnsi="Arial"/>
                <w:color w:val="000000"/>
                <w:sz w:val="16"/>
              </w:rPr>
              <w:t>čtvrtletní písemné práce</w:t>
            </w:r>
            <w:r>
              <w:rPr>
                <w:rFonts w:ascii="Arial" w:hAnsi="Arial"/>
                <w:color w:val="000000"/>
                <w:sz w:val="16"/>
              </w:rPr>
              <w:br/>
              <w:t>souhrnná opakování</w:t>
            </w:r>
          </w:p>
        </w:tc>
      </w:tr>
      <w:tr w:rsidR="00F64092" w14:paraId="61144492" w14:textId="77777777">
        <w:trPr>
          <w:cantSplit/>
          <w:jc w:val="center"/>
        </w:trPr>
        <w:tc>
          <w:tcPr>
            <w:tcW w:w="2150" w:type="dxa"/>
            <w:shd w:val="clear" w:color="auto" w:fill="EAF3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6FD4C2" w14:textId="77777777" w:rsidR="00F64092" w:rsidRDefault="003E62BF">
            <w:pPr>
              <w:spacing w:after="30"/>
            </w:pPr>
            <w:r>
              <w:rPr>
                <w:rFonts w:ascii="Arial" w:hAnsi="Arial"/>
                <w:b/>
                <w:color w:val="000000"/>
                <w:sz w:val="17"/>
              </w:rPr>
              <w:t>Prvouka</w:t>
            </w:r>
          </w:p>
        </w:tc>
        <w:tc>
          <w:tcPr>
            <w:tcW w:w="2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41F017" w14:textId="77777777" w:rsidR="00F64092" w:rsidRDefault="003E62BF">
            <w:pPr>
              <w:spacing w:after="30"/>
            </w:pPr>
            <w:r>
              <w:rPr>
                <w:rFonts w:ascii="Arial" w:hAnsi="Arial"/>
                <w:color w:val="000000"/>
                <w:sz w:val="16"/>
              </w:rPr>
              <w:t>pamětné osvojení jevů</w:t>
            </w:r>
            <w:r>
              <w:rPr>
                <w:rFonts w:ascii="Arial" w:hAnsi="Arial"/>
                <w:color w:val="000000"/>
                <w:sz w:val="16"/>
              </w:rPr>
              <w:br/>
              <w:t>kratší písemné práce (5 minut)</w:t>
            </w:r>
            <w:r>
              <w:rPr>
                <w:rFonts w:ascii="Arial" w:hAnsi="Arial"/>
                <w:color w:val="000000"/>
                <w:sz w:val="16"/>
              </w:rPr>
              <w:br/>
              <w:t>skupinová práce</w:t>
            </w:r>
          </w:p>
        </w:tc>
        <w:tc>
          <w:tcPr>
            <w:tcW w:w="2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A4857D" w14:textId="77777777" w:rsidR="00F64092" w:rsidRDefault="003E62BF">
            <w:pPr>
              <w:spacing w:after="30"/>
            </w:pPr>
            <w:r>
              <w:rPr>
                <w:rFonts w:ascii="Arial" w:hAnsi="Arial"/>
                <w:color w:val="000000"/>
                <w:sz w:val="16"/>
              </w:rPr>
              <w:t>aplikace jevů</w:t>
            </w:r>
            <w:r>
              <w:rPr>
                <w:rFonts w:ascii="Arial" w:hAnsi="Arial"/>
                <w:color w:val="000000"/>
                <w:sz w:val="16"/>
              </w:rPr>
              <w:br/>
              <w:t>delší písemné práce</w:t>
            </w:r>
          </w:p>
        </w:tc>
        <w:tc>
          <w:tcPr>
            <w:tcW w:w="2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A1CBCD" w14:textId="77777777" w:rsidR="00F64092" w:rsidRDefault="003E62BF">
            <w:pPr>
              <w:spacing w:after="30"/>
            </w:pPr>
            <w:r>
              <w:rPr>
                <w:rFonts w:ascii="Arial" w:hAnsi="Arial"/>
                <w:color w:val="000000"/>
                <w:sz w:val="16"/>
              </w:rPr>
              <w:t xml:space="preserve">čtvrtletní </w:t>
            </w:r>
            <w:r>
              <w:rPr>
                <w:rFonts w:ascii="Arial" w:hAnsi="Arial"/>
                <w:color w:val="000000"/>
                <w:sz w:val="16"/>
              </w:rPr>
              <w:t>písemné práce</w:t>
            </w:r>
            <w:r>
              <w:rPr>
                <w:rFonts w:ascii="Arial" w:hAnsi="Arial"/>
                <w:color w:val="000000"/>
                <w:sz w:val="16"/>
              </w:rPr>
              <w:br/>
              <w:t>souhrnná opakování</w:t>
            </w:r>
          </w:p>
        </w:tc>
      </w:tr>
      <w:tr w:rsidR="00F64092" w14:paraId="29598DF9" w14:textId="77777777">
        <w:trPr>
          <w:cantSplit/>
          <w:jc w:val="center"/>
        </w:trPr>
        <w:tc>
          <w:tcPr>
            <w:tcW w:w="2150" w:type="dxa"/>
            <w:shd w:val="clear" w:color="auto" w:fill="EAF3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9791B8" w14:textId="77777777" w:rsidR="00F64092" w:rsidRDefault="003E62BF">
            <w:pPr>
              <w:spacing w:after="30"/>
            </w:pPr>
            <w:r>
              <w:rPr>
                <w:rFonts w:ascii="Arial" w:hAnsi="Arial"/>
                <w:b/>
                <w:color w:val="000000"/>
                <w:sz w:val="17"/>
              </w:rPr>
              <w:t>Český jazyk</w:t>
            </w:r>
          </w:p>
        </w:tc>
        <w:tc>
          <w:tcPr>
            <w:tcW w:w="2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BE2347" w14:textId="77777777" w:rsidR="00F64092" w:rsidRDefault="003E62BF">
            <w:pPr>
              <w:spacing w:after="30"/>
            </w:pPr>
            <w:r>
              <w:rPr>
                <w:rFonts w:ascii="Arial" w:hAnsi="Arial"/>
                <w:color w:val="000000"/>
                <w:sz w:val="16"/>
              </w:rPr>
              <w:t>čtení krátkých textů</w:t>
            </w:r>
            <w:r>
              <w:rPr>
                <w:rFonts w:ascii="Arial" w:hAnsi="Arial"/>
                <w:color w:val="000000"/>
                <w:sz w:val="16"/>
              </w:rPr>
              <w:br/>
              <w:t>pamětné osvojení jevů</w:t>
            </w:r>
            <w:r>
              <w:rPr>
                <w:rFonts w:ascii="Arial" w:hAnsi="Arial"/>
                <w:color w:val="000000"/>
                <w:sz w:val="16"/>
              </w:rPr>
              <w:br/>
              <w:t>kratší písemné práce (5 minut)</w:t>
            </w:r>
            <w:r>
              <w:rPr>
                <w:rFonts w:ascii="Arial" w:hAnsi="Arial"/>
                <w:color w:val="000000"/>
                <w:sz w:val="16"/>
              </w:rPr>
              <w:br/>
              <w:t>skupinová práce</w:t>
            </w:r>
          </w:p>
        </w:tc>
        <w:tc>
          <w:tcPr>
            <w:tcW w:w="2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5C0FB2" w14:textId="77777777" w:rsidR="00F64092" w:rsidRDefault="003E62BF">
            <w:pPr>
              <w:spacing w:after="30"/>
            </w:pPr>
            <w:r>
              <w:rPr>
                <w:rFonts w:ascii="Arial" w:hAnsi="Arial"/>
                <w:color w:val="000000"/>
                <w:sz w:val="16"/>
              </w:rPr>
              <w:t>opis, přepis, diktát</w:t>
            </w:r>
            <w:r>
              <w:rPr>
                <w:rFonts w:ascii="Arial" w:hAnsi="Arial"/>
                <w:color w:val="000000"/>
                <w:sz w:val="16"/>
              </w:rPr>
              <w:br/>
              <w:t>čtení delších textů</w:t>
            </w:r>
            <w:r>
              <w:rPr>
                <w:rFonts w:ascii="Arial" w:hAnsi="Arial"/>
                <w:color w:val="000000"/>
                <w:sz w:val="16"/>
              </w:rPr>
              <w:br/>
              <w:t>básně</w:t>
            </w:r>
            <w:r>
              <w:rPr>
                <w:rFonts w:ascii="Arial" w:hAnsi="Arial"/>
                <w:color w:val="000000"/>
                <w:sz w:val="16"/>
              </w:rPr>
              <w:br/>
              <w:t>aplikace jevů</w:t>
            </w:r>
            <w:r>
              <w:rPr>
                <w:rFonts w:ascii="Arial" w:hAnsi="Arial"/>
                <w:color w:val="000000"/>
                <w:sz w:val="16"/>
              </w:rPr>
              <w:br/>
              <w:t>delší písemné práce</w:t>
            </w:r>
          </w:p>
        </w:tc>
        <w:tc>
          <w:tcPr>
            <w:tcW w:w="2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D2DC47" w14:textId="77777777" w:rsidR="00F64092" w:rsidRDefault="003E62BF">
            <w:pPr>
              <w:spacing w:after="30"/>
            </w:pPr>
            <w:r>
              <w:rPr>
                <w:rFonts w:ascii="Arial" w:hAnsi="Arial"/>
                <w:color w:val="000000"/>
                <w:sz w:val="16"/>
              </w:rPr>
              <w:t>čtvrtletní písemné práce</w:t>
            </w:r>
            <w:r>
              <w:rPr>
                <w:rFonts w:ascii="Arial" w:hAnsi="Arial"/>
                <w:color w:val="000000"/>
                <w:sz w:val="16"/>
              </w:rPr>
              <w:br/>
              <w:t>souhrnná opako</w:t>
            </w:r>
            <w:r>
              <w:rPr>
                <w:rFonts w:ascii="Arial" w:hAnsi="Arial"/>
                <w:color w:val="000000"/>
                <w:sz w:val="16"/>
              </w:rPr>
              <w:t>vání</w:t>
            </w:r>
          </w:p>
        </w:tc>
      </w:tr>
      <w:tr w:rsidR="00F64092" w14:paraId="431B4D63" w14:textId="77777777">
        <w:trPr>
          <w:cantSplit/>
          <w:jc w:val="center"/>
        </w:trPr>
        <w:tc>
          <w:tcPr>
            <w:tcW w:w="2150" w:type="dxa"/>
            <w:shd w:val="clear" w:color="auto" w:fill="EAF3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A85ECC" w14:textId="77777777" w:rsidR="00F64092" w:rsidRDefault="003E62BF">
            <w:pPr>
              <w:spacing w:after="30"/>
            </w:pPr>
            <w:r>
              <w:rPr>
                <w:rFonts w:ascii="Arial" w:hAnsi="Arial"/>
                <w:b/>
                <w:color w:val="000000"/>
                <w:sz w:val="17"/>
              </w:rPr>
              <w:t>Anglický jazyk</w:t>
            </w:r>
          </w:p>
        </w:tc>
        <w:tc>
          <w:tcPr>
            <w:tcW w:w="2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49B40B" w14:textId="77777777" w:rsidR="00F64092" w:rsidRDefault="003E62BF">
            <w:pPr>
              <w:spacing w:after="30"/>
            </w:pPr>
            <w:r>
              <w:rPr>
                <w:rFonts w:ascii="Arial" w:hAnsi="Arial"/>
                <w:color w:val="000000"/>
                <w:sz w:val="16"/>
              </w:rPr>
              <w:t>pamětné osvojení jevů</w:t>
            </w:r>
            <w:r>
              <w:rPr>
                <w:rFonts w:ascii="Arial" w:hAnsi="Arial"/>
                <w:color w:val="000000"/>
                <w:sz w:val="16"/>
              </w:rPr>
              <w:br/>
              <w:t>krátké opakovací práce (5 minut)</w:t>
            </w:r>
            <w:r>
              <w:rPr>
                <w:rFonts w:ascii="Arial" w:hAnsi="Arial"/>
                <w:color w:val="000000"/>
                <w:sz w:val="16"/>
              </w:rPr>
              <w:br/>
              <w:t>skupinová práce</w:t>
            </w:r>
          </w:p>
        </w:tc>
        <w:tc>
          <w:tcPr>
            <w:tcW w:w="2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8CCE41" w14:textId="77777777" w:rsidR="00F64092" w:rsidRDefault="003E62BF">
            <w:pPr>
              <w:spacing w:after="30"/>
            </w:pPr>
            <w:r>
              <w:rPr>
                <w:rFonts w:ascii="Arial" w:hAnsi="Arial"/>
                <w:color w:val="000000"/>
                <w:sz w:val="16"/>
              </w:rPr>
              <w:t>čtení</w:t>
            </w:r>
            <w:r>
              <w:rPr>
                <w:rFonts w:ascii="Arial" w:hAnsi="Arial"/>
                <w:color w:val="000000"/>
                <w:sz w:val="16"/>
              </w:rPr>
              <w:br/>
              <w:t>básně, písně</w:t>
            </w:r>
            <w:r>
              <w:rPr>
                <w:rFonts w:ascii="Arial" w:hAnsi="Arial"/>
                <w:color w:val="000000"/>
                <w:sz w:val="16"/>
              </w:rPr>
              <w:br/>
              <w:t>aplikace jevů</w:t>
            </w:r>
            <w:r>
              <w:rPr>
                <w:rFonts w:ascii="Arial" w:hAnsi="Arial"/>
                <w:color w:val="000000"/>
                <w:sz w:val="16"/>
              </w:rPr>
              <w:br/>
              <w:t>delší opakovací práce</w:t>
            </w:r>
            <w:r>
              <w:rPr>
                <w:rFonts w:ascii="Arial" w:hAnsi="Arial"/>
                <w:color w:val="000000"/>
                <w:sz w:val="16"/>
              </w:rPr>
              <w:br/>
              <w:t>slovíčka</w:t>
            </w:r>
          </w:p>
        </w:tc>
        <w:tc>
          <w:tcPr>
            <w:tcW w:w="2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D17FAA" w14:textId="77777777" w:rsidR="00F64092" w:rsidRDefault="003E62BF">
            <w:pPr>
              <w:spacing w:after="30"/>
            </w:pPr>
            <w:r>
              <w:rPr>
                <w:rFonts w:ascii="Arial" w:hAnsi="Arial"/>
                <w:color w:val="000000"/>
                <w:sz w:val="16"/>
              </w:rPr>
              <w:t>souhrnná opakování</w:t>
            </w:r>
          </w:p>
        </w:tc>
      </w:tr>
      <w:tr w:rsidR="00F64092" w14:paraId="122B5E2F" w14:textId="77777777">
        <w:trPr>
          <w:cantSplit/>
          <w:jc w:val="center"/>
        </w:trPr>
        <w:tc>
          <w:tcPr>
            <w:tcW w:w="2150" w:type="dxa"/>
            <w:shd w:val="clear" w:color="auto" w:fill="EAF3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74A463" w14:textId="77777777" w:rsidR="00F64092" w:rsidRDefault="003E62BF">
            <w:pPr>
              <w:spacing w:after="30"/>
            </w:pPr>
            <w:r>
              <w:rPr>
                <w:rFonts w:ascii="Arial" w:hAnsi="Arial"/>
                <w:b/>
                <w:color w:val="000000"/>
                <w:sz w:val="17"/>
              </w:rPr>
              <w:t>Výchovy</w:t>
            </w:r>
          </w:p>
        </w:tc>
        <w:tc>
          <w:tcPr>
            <w:tcW w:w="2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D32023" w14:textId="77777777" w:rsidR="00F64092" w:rsidRDefault="003E62BF">
            <w:pPr>
              <w:spacing w:after="30"/>
            </w:pPr>
            <w:r>
              <w:rPr>
                <w:rFonts w:ascii="Arial" w:hAnsi="Arial"/>
                <w:color w:val="000000"/>
                <w:sz w:val="16"/>
              </w:rPr>
              <w:t>všechny hodnocené činnosti</w:t>
            </w:r>
          </w:p>
        </w:tc>
        <w:tc>
          <w:tcPr>
            <w:tcW w:w="2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84C510" w14:textId="77777777" w:rsidR="00F64092" w:rsidRDefault="003E62BF">
            <w:pPr>
              <w:spacing w:after="30"/>
            </w:pPr>
            <w:r>
              <w:rPr>
                <w:rFonts w:ascii="Arial" w:hAnsi="Arial"/>
                <w:color w:val="000000"/>
                <w:sz w:val="16"/>
              </w:rPr>
              <w:t>—</w:t>
            </w:r>
          </w:p>
        </w:tc>
        <w:tc>
          <w:tcPr>
            <w:tcW w:w="2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88FBA9" w14:textId="77777777" w:rsidR="00F64092" w:rsidRDefault="003E62BF">
            <w:pPr>
              <w:spacing w:after="30"/>
            </w:pPr>
            <w:r>
              <w:rPr>
                <w:rFonts w:ascii="Arial" w:hAnsi="Arial"/>
                <w:color w:val="000000"/>
                <w:sz w:val="16"/>
              </w:rPr>
              <w:t>—</w:t>
            </w:r>
          </w:p>
        </w:tc>
      </w:tr>
    </w:tbl>
    <w:p w14:paraId="24C8F81C" w14:textId="77777777" w:rsidR="00F64092" w:rsidRDefault="00F64092">
      <w:pPr>
        <w:keepNext/>
        <w:spacing w:before="60" w:after="60"/>
      </w:pPr>
    </w:p>
    <w:tbl>
      <w:tblPr>
        <w:tblW w:w="9110" w:type="dxa"/>
        <w:jc w:val="center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2150"/>
        <w:gridCol w:w="2320"/>
        <w:gridCol w:w="2320"/>
        <w:gridCol w:w="2320"/>
      </w:tblGrid>
      <w:tr w:rsidR="00F64092" w14:paraId="3C490E0B" w14:textId="77777777">
        <w:trPr>
          <w:cantSplit/>
          <w:jc w:val="center"/>
        </w:trPr>
        <w:tc>
          <w:tcPr>
            <w:tcW w:w="9110" w:type="dxa"/>
            <w:gridSpan w:val="4"/>
            <w:shd w:val="clear" w:color="auto" w:fill="EAF3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E30524" w14:textId="77777777" w:rsidR="00F64092" w:rsidRDefault="003E62BF">
            <w:pPr>
              <w:spacing w:after="30"/>
            </w:pPr>
            <w:r>
              <w:rPr>
                <w:rFonts w:ascii="Arial" w:hAnsi="Arial"/>
                <w:b/>
                <w:color w:val="000000"/>
                <w:sz w:val="20"/>
              </w:rPr>
              <w:t>3.–5. ročník</w:t>
            </w:r>
          </w:p>
        </w:tc>
      </w:tr>
      <w:tr w:rsidR="00F64092" w14:paraId="3F6DBCE7" w14:textId="77777777">
        <w:trPr>
          <w:cantSplit/>
          <w:tblHeader/>
          <w:jc w:val="center"/>
        </w:trPr>
        <w:tc>
          <w:tcPr>
            <w:tcW w:w="2150" w:type="dxa"/>
            <w:shd w:val="clear" w:color="auto" w:fill="4F8A3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AC9F46" w14:textId="77777777" w:rsidR="00F64092" w:rsidRDefault="003E62BF">
            <w:pPr>
              <w:spacing w:after="3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Předmět</w:t>
            </w:r>
          </w:p>
        </w:tc>
        <w:tc>
          <w:tcPr>
            <w:tcW w:w="2320" w:type="dxa"/>
            <w:shd w:val="clear" w:color="auto" w:fill="4F8A3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67341E" w14:textId="77777777" w:rsidR="00F64092" w:rsidRDefault="003E62BF">
            <w:pPr>
              <w:spacing w:after="3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Váha 3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 xml:space="preserve">menší </w:t>
            </w:r>
            <w:r>
              <w:rPr>
                <w:rFonts w:ascii="Arial" w:hAnsi="Arial"/>
                <w:b/>
                <w:color w:val="FFFFFF"/>
                <w:sz w:val="17"/>
              </w:rPr>
              <w:t>význam</w:t>
            </w:r>
          </w:p>
        </w:tc>
        <w:tc>
          <w:tcPr>
            <w:tcW w:w="2320" w:type="dxa"/>
            <w:shd w:val="clear" w:color="auto" w:fill="4F8A3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474E1E" w14:textId="77777777" w:rsidR="00F64092" w:rsidRDefault="003E62BF">
            <w:pPr>
              <w:spacing w:after="3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Váha 6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střední význam</w:t>
            </w:r>
          </w:p>
        </w:tc>
        <w:tc>
          <w:tcPr>
            <w:tcW w:w="2320" w:type="dxa"/>
            <w:shd w:val="clear" w:color="auto" w:fill="4F8A3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8CD255" w14:textId="77777777" w:rsidR="00F64092" w:rsidRDefault="003E62BF">
            <w:pPr>
              <w:spacing w:after="3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Váha 9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nejvyšší význam</w:t>
            </w:r>
          </w:p>
        </w:tc>
      </w:tr>
      <w:tr w:rsidR="00F64092" w14:paraId="7B819BF5" w14:textId="77777777">
        <w:trPr>
          <w:cantSplit/>
          <w:jc w:val="center"/>
        </w:trPr>
        <w:tc>
          <w:tcPr>
            <w:tcW w:w="2150" w:type="dxa"/>
            <w:shd w:val="clear" w:color="auto" w:fill="EAF3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F4C255" w14:textId="77777777" w:rsidR="00F64092" w:rsidRDefault="003E62BF">
            <w:pPr>
              <w:spacing w:after="30"/>
            </w:pPr>
            <w:r>
              <w:rPr>
                <w:rFonts w:ascii="Arial" w:hAnsi="Arial"/>
                <w:b/>
                <w:color w:val="000000"/>
                <w:sz w:val="17"/>
              </w:rPr>
              <w:t>Matematika, prvouka, přírodověda, vlastivěda</w:t>
            </w:r>
          </w:p>
        </w:tc>
        <w:tc>
          <w:tcPr>
            <w:tcW w:w="2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D01D9C" w14:textId="77777777" w:rsidR="00F64092" w:rsidRDefault="003E62BF">
            <w:pPr>
              <w:spacing w:after="30"/>
            </w:pPr>
            <w:r>
              <w:rPr>
                <w:rFonts w:ascii="Arial" w:hAnsi="Arial"/>
                <w:color w:val="000000"/>
                <w:sz w:val="16"/>
              </w:rPr>
              <w:t>pamětné osvojení jevů</w:t>
            </w:r>
            <w:r>
              <w:rPr>
                <w:rFonts w:ascii="Arial" w:hAnsi="Arial"/>
                <w:color w:val="000000"/>
                <w:sz w:val="16"/>
              </w:rPr>
              <w:br/>
              <w:t>skupinová práce</w:t>
            </w:r>
            <w:r>
              <w:rPr>
                <w:rFonts w:ascii="Arial" w:hAnsi="Arial"/>
                <w:color w:val="000000"/>
                <w:sz w:val="16"/>
              </w:rPr>
              <w:br/>
              <w:t>krátké písemné práce</w:t>
            </w:r>
          </w:p>
        </w:tc>
        <w:tc>
          <w:tcPr>
            <w:tcW w:w="2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0C9E59" w14:textId="77777777" w:rsidR="00F64092" w:rsidRDefault="003E62BF">
            <w:pPr>
              <w:spacing w:after="30"/>
            </w:pPr>
            <w:r>
              <w:rPr>
                <w:rFonts w:ascii="Arial" w:hAnsi="Arial"/>
                <w:color w:val="000000"/>
                <w:sz w:val="16"/>
              </w:rPr>
              <w:t>aplikace jevů</w:t>
            </w:r>
            <w:r>
              <w:rPr>
                <w:rFonts w:ascii="Arial" w:hAnsi="Arial"/>
                <w:color w:val="000000"/>
                <w:sz w:val="16"/>
              </w:rPr>
              <w:br/>
              <w:t>delší písemné práce</w:t>
            </w:r>
          </w:p>
        </w:tc>
        <w:tc>
          <w:tcPr>
            <w:tcW w:w="2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238A68" w14:textId="77777777" w:rsidR="00F64092" w:rsidRDefault="003E62BF">
            <w:pPr>
              <w:spacing w:after="30"/>
            </w:pPr>
            <w:r>
              <w:rPr>
                <w:rFonts w:ascii="Arial" w:hAnsi="Arial"/>
                <w:color w:val="000000"/>
                <w:sz w:val="16"/>
              </w:rPr>
              <w:t>delší souhrnné testy</w:t>
            </w:r>
            <w:r>
              <w:rPr>
                <w:rFonts w:ascii="Arial" w:hAnsi="Arial"/>
                <w:color w:val="000000"/>
                <w:sz w:val="16"/>
              </w:rPr>
              <w:br/>
              <w:t>testy z probraných kapitol a lekcí</w:t>
            </w:r>
            <w:r>
              <w:rPr>
                <w:rFonts w:ascii="Arial" w:hAnsi="Arial"/>
                <w:color w:val="000000"/>
                <w:sz w:val="16"/>
              </w:rPr>
              <w:br/>
              <w:t>čtvrtletn</w:t>
            </w:r>
            <w:r>
              <w:rPr>
                <w:rFonts w:ascii="Arial" w:hAnsi="Arial"/>
                <w:color w:val="000000"/>
                <w:sz w:val="16"/>
              </w:rPr>
              <w:t>í písemné práce</w:t>
            </w:r>
          </w:p>
        </w:tc>
      </w:tr>
      <w:tr w:rsidR="00F64092" w14:paraId="455FC1DD" w14:textId="77777777">
        <w:trPr>
          <w:cantSplit/>
          <w:jc w:val="center"/>
        </w:trPr>
        <w:tc>
          <w:tcPr>
            <w:tcW w:w="2150" w:type="dxa"/>
            <w:shd w:val="clear" w:color="auto" w:fill="EAF3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4900AA" w14:textId="77777777" w:rsidR="00F64092" w:rsidRDefault="003E62BF">
            <w:pPr>
              <w:spacing w:after="30"/>
            </w:pPr>
            <w:r>
              <w:rPr>
                <w:rFonts w:ascii="Arial" w:hAnsi="Arial"/>
                <w:b/>
                <w:color w:val="000000"/>
                <w:sz w:val="17"/>
              </w:rPr>
              <w:t>Český jazyk, anglický jazyk</w:t>
            </w:r>
          </w:p>
        </w:tc>
        <w:tc>
          <w:tcPr>
            <w:tcW w:w="2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AB3A93" w14:textId="77777777" w:rsidR="00F64092" w:rsidRDefault="003E62BF">
            <w:pPr>
              <w:spacing w:after="30"/>
            </w:pPr>
            <w:r>
              <w:rPr>
                <w:rFonts w:ascii="Arial" w:hAnsi="Arial"/>
                <w:color w:val="000000"/>
                <w:sz w:val="16"/>
              </w:rPr>
              <w:t>pamětné osvojení jevů</w:t>
            </w:r>
            <w:r>
              <w:rPr>
                <w:rFonts w:ascii="Arial" w:hAnsi="Arial"/>
                <w:color w:val="000000"/>
                <w:sz w:val="16"/>
              </w:rPr>
              <w:br/>
              <w:t>skupinová práce</w:t>
            </w:r>
            <w:r>
              <w:rPr>
                <w:rFonts w:ascii="Arial" w:hAnsi="Arial"/>
                <w:color w:val="000000"/>
                <w:sz w:val="16"/>
              </w:rPr>
              <w:br/>
              <w:t>krátké písemné práce</w:t>
            </w:r>
            <w:r>
              <w:rPr>
                <w:rFonts w:ascii="Arial" w:hAnsi="Arial"/>
                <w:color w:val="000000"/>
                <w:sz w:val="16"/>
              </w:rPr>
              <w:br/>
              <w:t>čtení kratších textů</w:t>
            </w:r>
          </w:p>
        </w:tc>
        <w:tc>
          <w:tcPr>
            <w:tcW w:w="2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F2D173" w14:textId="77777777" w:rsidR="00F64092" w:rsidRDefault="003E62BF">
            <w:pPr>
              <w:spacing w:after="30"/>
            </w:pPr>
            <w:r>
              <w:rPr>
                <w:rFonts w:ascii="Arial" w:hAnsi="Arial"/>
                <w:color w:val="000000"/>
                <w:sz w:val="16"/>
              </w:rPr>
              <w:t>čtení delších textů</w:t>
            </w:r>
            <w:r>
              <w:rPr>
                <w:rFonts w:ascii="Arial" w:hAnsi="Arial"/>
                <w:color w:val="000000"/>
                <w:sz w:val="16"/>
              </w:rPr>
              <w:br/>
              <w:t>básně</w:t>
            </w:r>
            <w:r>
              <w:rPr>
                <w:rFonts w:ascii="Arial" w:hAnsi="Arial"/>
                <w:color w:val="000000"/>
                <w:sz w:val="16"/>
              </w:rPr>
              <w:br/>
              <w:t>aplikace jevů</w:t>
            </w:r>
            <w:r>
              <w:rPr>
                <w:rFonts w:ascii="Arial" w:hAnsi="Arial"/>
                <w:color w:val="000000"/>
                <w:sz w:val="16"/>
              </w:rPr>
              <w:br/>
              <w:t>delší písemné práce</w:t>
            </w:r>
          </w:p>
        </w:tc>
        <w:tc>
          <w:tcPr>
            <w:tcW w:w="2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59FD86" w14:textId="77777777" w:rsidR="00F64092" w:rsidRDefault="003E62BF">
            <w:pPr>
              <w:spacing w:after="30"/>
            </w:pPr>
            <w:r>
              <w:rPr>
                <w:rFonts w:ascii="Arial" w:hAnsi="Arial"/>
                <w:color w:val="000000"/>
                <w:sz w:val="16"/>
              </w:rPr>
              <w:t>delší souhrnné testy</w:t>
            </w:r>
            <w:r>
              <w:rPr>
                <w:rFonts w:ascii="Arial" w:hAnsi="Arial"/>
                <w:color w:val="000000"/>
                <w:sz w:val="16"/>
              </w:rPr>
              <w:br/>
              <w:t>testy z probraných kapitol a lekcí</w:t>
            </w:r>
            <w:r>
              <w:rPr>
                <w:rFonts w:ascii="Arial" w:hAnsi="Arial"/>
                <w:color w:val="000000"/>
                <w:sz w:val="16"/>
              </w:rPr>
              <w:br/>
              <w:t xml:space="preserve">čtvrtletní </w:t>
            </w:r>
            <w:r>
              <w:rPr>
                <w:rFonts w:ascii="Arial" w:hAnsi="Arial"/>
                <w:color w:val="000000"/>
                <w:sz w:val="16"/>
              </w:rPr>
              <w:t>písemné práce</w:t>
            </w:r>
          </w:p>
        </w:tc>
      </w:tr>
      <w:tr w:rsidR="00F64092" w14:paraId="7F537F0A" w14:textId="77777777">
        <w:trPr>
          <w:cantSplit/>
          <w:jc w:val="center"/>
        </w:trPr>
        <w:tc>
          <w:tcPr>
            <w:tcW w:w="2150" w:type="dxa"/>
            <w:shd w:val="clear" w:color="auto" w:fill="EAF3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9D205E" w14:textId="77777777" w:rsidR="00F64092" w:rsidRDefault="003E62BF">
            <w:pPr>
              <w:spacing w:after="30"/>
            </w:pPr>
            <w:r>
              <w:rPr>
                <w:rFonts w:ascii="Arial" w:hAnsi="Arial"/>
                <w:b/>
                <w:color w:val="000000"/>
                <w:sz w:val="17"/>
              </w:rPr>
              <w:t>Výchovy</w:t>
            </w:r>
          </w:p>
        </w:tc>
        <w:tc>
          <w:tcPr>
            <w:tcW w:w="2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EF6AE5" w14:textId="77777777" w:rsidR="00F64092" w:rsidRDefault="003E62BF">
            <w:pPr>
              <w:spacing w:after="30"/>
            </w:pPr>
            <w:r>
              <w:rPr>
                <w:rFonts w:ascii="Arial" w:hAnsi="Arial"/>
                <w:color w:val="000000"/>
                <w:sz w:val="16"/>
              </w:rPr>
              <w:t>všechny hodnocené činnosti</w:t>
            </w:r>
          </w:p>
        </w:tc>
        <w:tc>
          <w:tcPr>
            <w:tcW w:w="2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E4CE99" w14:textId="77777777" w:rsidR="00F64092" w:rsidRDefault="003E62BF">
            <w:pPr>
              <w:spacing w:after="30"/>
            </w:pPr>
            <w:r>
              <w:rPr>
                <w:rFonts w:ascii="Arial" w:hAnsi="Arial"/>
                <w:color w:val="000000"/>
                <w:sz w:val="16"/>
              </w:rPr>
              <w:t>—</w:t>
            </w:r>
          </w:p>
        </w:tc>
        <w:tc>
          <w:tcPr>
            <w:tcW w:w="2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D6A3B8" w14:textId="77777777" w:rsidR="00F64092" w:rsidRDefault="003E62BF">
            <w:pPr>
              <w:spacing w:after="30"/>
            </w:pPr>
            <w:r>
              <w:rPr>
                <w:rFonts w:ascii="Arial" w:hAnsi="Arial"/>
                <w:color w:val="000000"/>
                <w:sz w:val="16"/>
              </w:rPr>
              <w:t>—</w:t>
            </w:r>
          </w:p>
        </w:tc>
      </w:tr>
      <w:tr w:rsidR="00F64092" w14:paraId="032522D6" w14:textId="77777777">
        <w:trPr>
          <w:cantSplit/>
          <w:jc w:val="center"/>
        </w:trPr>
        <w:tc>
          <w:tcPr>
            <w:tcW w:w="2150" w:type="dxa"/>
            <w:shd w:val="clear" w:color="auto" w:fill="EAF3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3DA17D" w14:textId="77777777" w:rsidR="00F64092" w:rsidRDefault="003E62BF">
            <w:pPr>
              <w:spacing w:after="30"/>
            </w:pPr>
            <w:r>
              <w:rPr>
                <w:rFonts w:ascii="Arial" w:hAnsi="Arial"/>
                <w:b/>
                <w:color w:val="000000"/>
                <w:sz w:val="17"/>
              </w:rPr>
              <w:t>Informatika</w:t>
            </w:r>
          </w:p>
        </w:tc>
        <w:tc>
          <w:tcPr>
            <w:tcW w:w="2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6916BE" w14:textId="77777777" w:rsidR="00F64092" w:rsidRDefault="003E62BF">
            <w:pPr>
              <w:spacing w:after="30"/>
            </w:pPr>
            <w:r>
              <w:rPr>
                <w:rFonts w:ascii="Arial" w:hAnsi="Arial"/>
                <w:color w:val="000000"/>
                <w:sz w:val="16"/>
              </w:rPr>
              <w:t>jednoduché úkony a úlohy</w:t>
            </w:r>
          </w:p>
        </w:tc>
        <w:tc>
          <w:tcPr>
            <w:tcW w:w="2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9A6B29" w14:textId="77777777" w:rsidR="00F64092" w:rsidRDefault="003E62BF">
            <w:pPr>
              <w:spacing w:after="30"/>
            </w:pPr>
            <w:r>
              <w:rPr>
                <w:rFonts w:ascii="Arial" w:hAnsi="Arial"/>
                <w:color w:val="000000"/>
                <w:sz w:val="16"/>
              </w:rPr>
              <w:t>složitější úkony a úlohy</w:t>
            </w:r>
          </w:p>
        </w:tc>
        <w:tc>
          <w:tcPr>
            <w:tcW w:w="2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0DF2B8" w14:textId="77777777" w:rsidR="00F64092" w:rsidRDefault="003E62BF">
            <w:pPr>
              <w:spacing w:after="30"/>
            </w:pPr>
            <w:r>
              <w:rPr>
                <w:rFonts w:ascii="Arial" w:hAnsi="Arial"/>
                <w:color w:val="000000"/>
                <w:sz w:val="16"/>
              </w:rPr>
              <w:t>—</w:t>
            </w:r>
          </w:p>
        </w:tc>
      </w:tr>
    </w:tbl>
    <w:p w14:paraId="42B622BD" w14:textId="77777777" w:rsidR="00487196" w:rsidRPr="00D24037" w:rsidRDefault="003E62BF">
      <w:pPr>
        <w:pStyle w:val="Nadpis3"/>
        <w:rPr>
          <w:rFonts w:ascii="Times New Roman" w:hAnsi="Times New Roman"/>
          <w:b w:val="0"/>
          <w:bCs w:val="0"/>
          <w:sz w:val="21"/>
          <w:szCs w:val="21"/>
        </w:rPr>
      </w:pPr>
      <w:r w:rsidRPr="00D24037">
        <w:rPr>
          <w:rFonts w:ascii="Times New Roman" w:hAnsi="Times New Roman"/>
          <w:b w:val="0"/>
          <w:bCs w:val="0"/>
          <w:sz w:val="21"/>
          <w:szCs w:val="21"/>
        </w:rPr>
        <w:t>4.2.1 Při průběžné klasifikaci může vyučující nižší či neúplnou míru dosaženého klasifikačního stupně označit znaménkem minus.</w:t>
      </w:r>
    </w:p>
    <w:p w14:paraId="605F92F0" w14:textId="77777777" w:rsidR="00487196" w:rsidRPr="00D24037" w:rsidRDefault="003E62BF">
      <w:pPr>
        <w:pStyle w:val="Nadpis3"/>
        <w:rPr>
          <w:rFonts w:ascii="Times New Roman" w:hAnsi="Times New Roman"/>
          <w:b w:val="0"/>
          <w:bCs w:val="0"/>
          <w:sz w:val="21"/>
          <w:szCs w:val="21"/>
        </w:rPr>
      </w:pPr>
      <w:r w:rsidRPr="00D24037">
        <w:rPr>
          <w:rFonts w:ascii="Times New Roman" w:hAnsi="Times New Roman"/>
          <w:b w:val="0"/>
          <w:bCs w:val="0"/>
          <w:sz w:val="21"/>
          <w:szCs w:val="21"/>
        </w:rPr>
        <w:lastRenderedPageBreak/>
        <w:t>4.3  Kont</w:t>
      </w:r>
      <w:r w:rsidRPr="00D24037">
        <w:rPr>
          <w:rFonts w:ascii="Times New Roman" w:hAnsi="Times New Roman"/>
          <w:b w:val="0"/>
          <w:bCs w:val="0"/>
          <w:sz w:val="21"/>
          <w:szCs w:val="21"/>
        </w:rPr>
        <w:t xml:space="preserve">rolní průměr je počítán ze známek a jejich vah. </w:t>
      </w:r>
    </w:p>
    <w:p w14:paraId="4D94EFB5" w14:textId="77777777" w:rsidR="00487196" w:rsidRPr="00D24037" w:rsidRDefault="003E62BF">
      <w:pPr>
        <w:pStyle w:val="Normlnweb"/>
        <w:jc w:val="both"/>
        <w:rPr>
          <w:rFonts w:ascii="Times New Roman" w:hAnsi="Times New Roman"/>
          <w:sz w:val="17"/>
          <w:szCs w:val="17"/>
        </w:rPr>
      </w:pPr>
      <w:r w:rsidRPr="00D24037">
        <w:rPr>
          <w:rFonts w:ascii="Times New Roman" w:hAnsi="Times New Roman"/>
        </w:rPr>
        <w:t>4.4 Základem klasifikace je tzv. kladná klasifikace, tj. hodnotí se to, čeho žák již dosáhl. Klasifikace není cílem výchovně vzdělávacího procesu.</w:t>
      </w:r>
    </w:p>
    <w:p w14:paraId="65BCC985" w14:textId="77777777" w:rsidR="00487196" w:rsidRPr="00D24037" w:rsidRDefault="003E62BF">
      <w:pPr>
        <w:pStyle w:val="Normlnweb"/>
        <w:jc w:val="both"/>
        <w:rPr>
          <w:rFonts w:ascii="Times New Roman" w:hAnsi="Times New Roman"/>
          <w:sz w:val="17"/>
          <w:szCs w:val="17"/>
        </w:rPr>
      </w:pPr>
      <w:r w:rsidRPr="00D24037">
        <w:rPr>
          <w:rFonts w:ascii="Times New Roman" w:hAnsi="Times New Roman"/>
        </w:rPr>
        <w:t>4.5 Při celkové klasifikaci učitel zohledňuje věk žáka, jeho</w:t>
      </w:r>
      <w:r w:rsidRPr="00D24037">
        <w:rPr>
          <w:rFonts w:ascii="Times New Roman" w:hAnsi="Times New Roman"/>
        </w:rPr>
        <w:t xml:space="preserve"> individuální vzdělávací potřeby, vývoj výsledků a doložené okolnosti, které mohly ovlivnit výkon. Píle, snaha a aktivita se zohledňují tehdy, pokud vypovídají o dosažení očekávaných výstupů nebo rozvoji pracovních a učebních kompetencí; nenahrazují hodnoc</w:t>
      </w:r>
      <w:r w:rsidRPr="00D24037">
        <w:rPr>
          <w:rFonts w:ascii="Times New Roman" w:hAnsi="Times New Roman"/>
        </w:rPr>
        <w:t>ení výsledků vzdělávání.</w:t>
      </w:r>
    </w:p>
    <w:p w14:paraId="168BDA32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4.6 Při určování klasifikačního stupně posuzuje učitel výsledky práce objektivně, uplatňuje přiměřenou náročnost a pedagogický takt a podle povahy hodnocené činnosti může žákovi umožnit opravu nepříznivé průběžné klasifikace. </w:t>
      </w:r>
      <w:r w:rsidRPr="00D24037">
        <w:rPr>
          <w:rFonts w:ascii="Times New Roman" w:hAnsi="Times New Roman"/>
        </w:rPr>
        <w:t>Zásady pedagogického taktu:</w:t>
      </w:r>
    </w:p>
    <w:p w14:paraId="0E3E72B4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a) učitel neklasifikuje žáky ihned po jejich návratu do školy po nepřítomnosti delší než jeden týden,</w:t>
      </w:r>
    </w:p>
    <w:p w14:paraId="0CC32242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b) účelem zkoušení není nacházet mezery ve vědomostech žáka, ale hodnotit to, co umí,</w:t>
      </w:r>
    </w:p>
    <w:p w14:paraId="350600AA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c) učitel klasifikuje jen probrané učivo</w:t>
      </w:r>
      <w:r w:rsidRPr="00D24037">
        <w:rPr>
          <w:rFonts w:ascii="Times New Roman" w:hAnsi="Times New Roman"/>
        </w:rPr>
        <w:t>, zadávání nové látky k samostatnému nastudování celé třídě není přípustné,</w:t>
      </w:r>
    </w:p>
    <w:p w14:paraId="4254468F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d) před prověřováním znalostí musí mít žáci dostatek času k naučení, procvičení a zažití učiva.</w:t>
      </w:r>
    </w:p>
    <w:p w14:paraId="3623BCC2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4.7 Výsledný klasifikační stupeň za klasifikační období stanoví učitel, který vyučuj</w:t>
      </w:r>
      <w:r w:rsidRPr="00D24037">
        <w:rPr>
          <w:rFonts w:ascii="Times New Roman" w:hAnsi="Times New Roman"/>
        </w:rPr>
        <w:t>e příslušnému předmětu. V předmětu, ve kterém vyučuje více učitelů, stanoví výsledný klasifikační stupeň za klasifikační období příslušní učitelé po vzájemné dohodě.</w:t>
      </w:r>
    </w:p>
    <w:p w14:paraId="140D2C08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4.8 Při dlouhodobějším pobytu žáka mimo školu (lázeňské léčení, léčebné pobyty, dočasné um</w:t>
      </w:r>
      <w:r w:rsidRPr="00D24037">
        <w:rPr>
          <w:rFonts w:ascii="Times New Roman" w:hAnsi="Times New Roman"/>
        </w:rPr>
        <w:t>ístění v ústavech, apod.) vyučující respektuje známky žáka, které škole sdělí škola při instituci, kde byl žák umístěn, žák se znovu nepřezkušuje.</w:t>
      </w:r>
    </w:p>
    <w:p w14:paraId="585EE24E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4.9 Výsledná známka za klasifikační období musí odpovídat známkám, které žák získal a které byly sděleny rodi</w:t>
      </w:r>
      <w:r w:rsidRPr="00D24037">
        <w:rPr>
          <w:rFonts w:ascii="Times New Roman" w:hAnsi="Times New Roman"/>
        </w:rPr>
        <w:t>čům. Stupeň klasifikace není aritmetickým průměrem klasifikace za příslušné období.</w:t>
      </w:r>
    </w:p>
    <w:p w14:paraId="4B1CBB67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4.10 Zákonní zástupci žáka jsou o prospěchu žáka informováni třídním učitelem a učiteli jednotlivých předmětů:</w:t>
      </w:r>
    </w:p>
    <w:p w14:paraId="284E3BEE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a) průběžně prostřednictvím elektronické žákovské knížky v sy</w:t>
      </w:r>
      <w:r w:rsidRPr="00D24037">
        <w:rPr>
          <w:rFonts w:ascii="Times New Roman" w:hAnsi="Times New Roman"/>
        </w:rPr>
        <w:t>stému Bakaláři – známky</w:t>
      </w:r>
    </w:p>
    <w:p w14:paraId="5C5DE74F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b) před koncem každého čtvrtletí a pololetí (klasifikační období),</w:t>
      </w:r>
    </w:p>
    <w:p w14:paraId="197FB757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c) případně kdykoliv na požádání zákonných zástupců žáka.</w:t>
      </w:r>
    </w:p>
    <w:p w14:paraId="53A93ED3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4.11 V případě mimořádného zhoršení prospěchu žáka informuje učitel zákonné zástupce žáka bezprostředně a p</w:t>
      </w:r>
      <w:r w:rsidRPr="00D24037">
        <w:rPr>
          <w:rFonts w:ascii="Times New Roman" w:hAnsi="Times New Roman"/>
        </w:rPr>
        <w:t>rokazatelným způsobem. Případy zaostávání žáků v učení se projednají v pedagogické radě.</w:t>
      </w:r>
    </w:p>
    <w:p w14:paraId="1EDC03AA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4.12 Do vyššího ročníku postoupí žák, který na konci druhého pololetí prospěl ze všech povinných předmětů stanovených školním vzdělávacím programem, s výjimkou předmět</w:t>
      </w:r>
      <w:r w:rsidRPr="00D24037">
        <w:rPr>
          <w:rFonts w:ascii="Times New Roman" w:hAnsi="Times New Roman"/>
        </w:rPr>
        <w:t>ů výchovného zaměření a předmětů, z nichž byl uvolněn. Do vyššího ročníku postoupí také žák prvního stupně základní školy, který již v rámci prvního stupně opakoval ročník, a žák prvního ročníku, a to bez ohledu na prospěch tohoto žáka.</w:t>
      </w:r>
    </w:p>
    <w:p w14:paraId="79855085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4.13 Nelze-li žáka </w:t>
      </w:r>
      <w:r w:rsidRPr="00D24037">
        <w:rPr>
          <w:rFonts w:ascii="Times New Roman" w:hAnsi="Times New Roman"/>
        </w:rPr>
        <w:t>hodnotit na konci prvního pololetí, určí ředitel školy pro jeho hodnocení náhradní termín, a to tak, aby hodnocení za první pololetí bylo provedeno nejpozději do dvou měsíců po ukončení prvního pololetí. Není-li možné hodnotit žáka ani v náhradním termínu,</w:t>
      </w:r>
      <w:r w:rsidRPr="00D24037">
        <w:rPr>
          <w:rFonts w:ascii="Times New Roman" w:hAnsi="Times New Roman"/>
        </w:rPr>
        <w:t xml:space="preserve"> žák se za první pololetí nehodnotí.</w:t>
      </w:r>
    </w:p>
    <w:p w14:paraId="0A6EEE43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lastRenderedPageBreak/>
        <w:t>4.14 Nelze-li žáka hodnotit na konci druhého pololetí, určí ředitel školy pro jeho hodnocení náhradní termín tak, aby hodnocení za druhé pololetí bylo provedeno nejpozději do konce září následujícího školního roku. V ob</w:t>
      </w:r>
      <w:r w:rsidRPr="00D24037">
        <w:rPr>
          <w:rFonts w:ascii="Times New Roman" w:hAnsi="Times New Roman"/>
        </w:rPr>
        <w:t>dobí měsíce září do doby hodnocení navštěvuje žák nejbližší vyšší ročník.</w:t>
      </w:r>
    </w:p>
    <w:p w14:paraId="5CB74233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4.15 Má-li zákonný zástupce žáka pochybnosti o správnosti hodnocení na konci prvního nebo druhého pololetí, může do 3 pracovních dnů ode dne, kdy se o hodnocení prokazatelně dozvěděl</w:t>
      </w:r>
      <w:r w:rsidRPr="00D24037">
        <w:rPr>
          <w:rFonts w:ascii="Times New Roman" w:hAnsi="Times New Roman"/>
        </w:rPr>
        <w:t>, nejpozději však do 3 pracovních dnů od vydání vysvědčení, požádat ředitelku školy o přezkoumání výsledků hodnocení žáka; je-li vyučující žáka v daném předmětu ředitelka školy, podává se žádost krajskému úřadu. Ředitelka školy nebo krajský úřad nařídí kom</w:t>
      </w:r>
      <w:r w:rsidRPr="00D24037">
        <w:rPr>
          <w:rFonts w:ascii="Times New Roman" w:hAnsi="Times New Roman"/>
        </w:rPr>
        <w:t>isionální přezkoušení, které se koná nejpozději do 14 dnů od doručení žádosti nebo v termínu dohodnutém se zákonným zástupcem žáka.</w:t>
      </w:r>
    </w:p>
    <w:p w14:paraId="7D7391C3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4.16 Týká-li se žádost o přezkoumání výsledků hodnocení žáka hodnocení chování nebo předmětu výchovného zaměření, posoudí do</w:t>
      </w:r>
      <w:r w:rsidRPr="00D24037">
        <w:rPr>
          <w:rFonts w:ascii="Times New Roman" w:hAnsi="Times New Roman"/>
        </w:rPr>
        <w:t>držení pravidel pro hodnocení výsledků vzdělávání žáka stanovených podle § 30 odst. 2 školského zákona ředitelka školy; je-li vyučující žáka v daném předmětu ředitelka školy, provede posouzení krajský úřad. V případě zjištění porušení těchto pravidel ředit</w:t>
      </w:r>
      <w:r w:rsidRPr="00D24037">
        <w:rPr>
          <w:rFonts w:ascii="Times New Roman" w:hAnsi="Times New Roman"/>
        </w:rPr>
        <w:t>elka školy nebo krajský úřad výsledek hodnocení změní; nebyla-li pravidla porušena, výsledek hodnocení potvrdí, a to nejpozději do 14 dnů ode dne doručení žádosti.</w:t>
      </w:r>
    </w:p>
    <w:p w14:paraId="55ABF3FA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4.17 Ředitel školy může žákovi, který splnil povinnou školní docházku a na konci druhého pol</w:t>
      </w:r>
      <w:r w:rsidRPr="00D24037">
        <w:rPr>
          <w:rFonts w:ascii="Times New Roman" w:hAnsi="Times New Roman"/>
        </w:rPr>
        <w:t>oletí neprospěl nebo nemohl být hodnocen, povolit na žádost jeho zákonného zástupce opakování ročníku po posouzení jeho dosavadních studijních výsledků a důvodů uvedených v žádosti.</w:t>
      </w:r>
    </w:p>
    <w:p w14:paraId="40BBADB0" w14:textId="77777777" w:rsidR="00CC195A" w:rsidRPr="00D24037" w:rsidRDefault="003E62BF" w:rsidP="00CC195A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4.18 Žák, který plní povinnou školní docházku, opakuje ročník, pokud na ko</w:t>
      </w:r>
      <w:r w:rsidRPr="00D24037">
        <w:rPr>
          <w:rFonts w:ascii="Times New Roman" w:hAnsi="Times New Roman"/>
        </w:rPr>
        <w:t>nci druhého pololetí neprospěl nebo nemohl být hodnocen. To neplatí o žákovi, který na daném stupni základní školy již jednou ročník opakoval, ani o žákovi prvního ročníku. Ředitelka školy může žákovi druhého až devátého ročníku na žádost jeho zákonného zá</w:t>
      </w:r>
      <w:r w:rsidRPr="00D24037">
        <w:rPr>
          <w:rFonts w:ascii="Times New Roman" w:hAnsi="Times New Roman"/>
        </w:rPr>
        <w:t>stupce a na základě doporučujícího vyjádření lékaře povolit opakování ročníku z vážných zdravotních důvodů, a to bez ohledu na to, zda již na daném stupni ročník opakoval. Žákovi prvního ročníku může ředitelka školy povolit opakování ročníku na žádost záko</w:t>
      </w:r>
      <w:r w:rsidRPr="00D24037">
        <w:rPr>
          <w:rFonts w:ascii="Times New Roman" w:hAnsi="Times New Roman"/>
        </w:rPr>
        <w:t>nného zástupce, je-li žádost doložena doporučujícími posouzeními podle § 52 odst. 7 školského zákona.</w:t>
      </w:r>
    </w:p>
    <w:p w14:paraId="7B031A0B" w14:textId="77777777" w:rsidR="00CC195A" w:rsidRPr="00D24037" w:rsidRDefault="00CC195A" w:rsidP="00CC195A">
      <w:pPr>
        <w:pStyle w:val="Normlnweb"/>
        <w:jc w:val="both"/>
        <w:rPr>
          <w:rFonts w:ascii="Times New Roman" w:hAnsi="Times New Roman"/>
        </w:rPr>
      </w:pPr>
    </w:p>
    <w:p w14:paraId="410B016C" w14:textId="77777777" w:rsidR="00487196" w:rsidRPr="00D24037" w:rsidRDefault="003E62BF" w:rsidP="00CC195A">
      <w:pPr>
        <w:pStyle w:val="Nadpis3"/>
        <w:numPr>
          <w:ilvl w:val="0"/>
          <w:numId w:val="0"/>
        </w:numPr>
        <w:rPr>
          <w:rFonts w:ascii="Times New Roman" w:hAnsi="Times New Roman"/>
          <w:sz w:val="24"/>
          <w:szCs w:val="24"/>
        </w:rPr>
      </w:pPr>
      <w:r w:rsidRPr="00D24037">
        <w:rPr>
          <w:rFonts w:ascii="Times New Roman" w:hAnsi="Times New Roman"/>
        </w:rPr>
        <w:t>5. Stupně hodnocení prospěchu a chování v případě použití klasifikace a výchovná opatření</w:t>
      </w:r>
    </w:p>
    <w:p w14:paraId="5E425596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5.1 Výsledky vzdělávání žáka v jednotlivých vyučovacích povinný</w:t>
      </w:r>
      <w:r w:rsidRPr="00D24037">
        <w:rPr>
          <w:rFonts w:ascii="Times New Roman" w:hAnsi="Times New Roman"/>
        </w:rPr>
        <w:t>ch a nepovinných předmětech stanovených školním vzdělávacím programem se klasifikují na vysvědčení stupni prospěchu:</w:t>
      </w:r>
    </w:p>
    <w:p w14:paraId="31DA5507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1 - výborný,</w:t>
      </w:r>
    </w:p>
    <w:p w14:paraId="1FFCB8D9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2 - chvalitebný,</w:t>
      </w:r>
    </w:p>
    <w:p w14:paraId="3D4C255D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3 - dobrý,</w:t>
      </w:r>
    </w:p>
    <w:p w14:paraId="2D423408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4 - dostatečný,</w:t>
      </w:r>
    </w:p>
    <w:p w14:paraId="5FD2E92D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5 - nedostatečný.</w:t>
      </w:r>
    </w:p>
    <w:p w14:paraId="39484E1F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5.2 Žáci prvních ročníků mohou být v průběžném hodnocení </w:t>
      </w:r>
      <w:r w:rsidRPr="00D24037">
        <w:rPr>
          <w:rFonts w:ascii="Times New Roman" w:hAnsi="Times New Roman"/>
        </w:rPr>
        <w:t>podporováni motivačními razítky; hodnocení výsledků vzdělávání se řídí těmito pravidly.</w:t>
      </w:r>
    </w:p>
    <w:p w14:paraId="25E9CEE2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5.3 Pro potřeby klasifikace se předměty dělí na:</w:t>
      </w:r>
    </w:p>
    <w:p w14:paraId="15B282DB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a) předměty s převahou teoretického zaměření,</w:t>
      </w:r>
    </w:p>
    <w:p w14:paraId="7C52BB5C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b) předměty s převahou praktických činností,</w:t>
      </w:r>
    </w:p>
    <w:p w14:paraId="0CEAB448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lastRenderedPageBreak/>
        <w:t>c) předměty výchovného a umě</w:t>
      </w:r>
      <w:r w:rsidRPr="00D24037">
        <w:rPr>
          <w:rFonts w:ascii="Times New Roman" w:hAnsi="Times New Roman"/>
        </w:rPr>
        <w:t>leckého zaměření.</w:t>
      </w:r>
    </w:p>
    <w:p w14:paraId="2312EB60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5.4 Převahu teoretického zaměření mají jazykové, společenskovědní, přírodovědné předměty</w:t>
      </w:r>
      <w:r w:rsidRPr="00D24037">
        <w:rPr>
          <w:rFonts w:ascii="Times New Roman" w:hAnsi="Times New Roman"/>
        </w:rPr>
        <w:br/>
        <w:t>a Matematika. Při klasifikaci výsledků se v souladu s požadavky učebních osnov hodnotí:</w:t>
      </w:r>
    </w:p>
    <w:p w14:paraId="27DC84B6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a) ucelenost, přesnost a trvalost osvojení požadovaných pozna</w:t>
      </w:r>
      <w:r w:rsidRPr="00D24037">
        <w:rPr>
          <w:rFonts w:ascii="Times New Roman" w:hAnsi="Times New Roman"/>
        </w:rPr>
        <w:t>tků, faktů, pojmů, definic, zákonitostí a vztahů,</w:t>
      </w:r>
    </w:p>
    <w:p w14:paraId="51DC14DB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b) kvalita a rozsah získaných dovedností vykonávat požadované intelektuální </w:t>
      </w:r>
      <w:r w:rsidRPr="00D24037">
        <w:rPr>
          <w:rFonts w:ascii="Times New Roman" w:hAnsi="Times New Roman"/>
        </w:rPr>
        <w:br/>
        <w:t>a motorické činnosti,</w:t>
      </w:r>
    </w:p>
    <w:p w14:paraId="0318EE21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c) schopnost uplatňovat osvojené poznatky a dovednosti při řešení teoretických </w:t>
      </w:r>
      <w:r w:rsidRPr="00D24037">
        <w:rPr>
          <w:rFonts w:ascii="Times New Roman" w:hAnsi="Times New Roman"/>
        </w:rPr>
        <w:br/>
        <w:t>a praktických úkolů, při vý</w:t>
      </w:r>
      <w:r w:rsidRPr="00D24037">
        <w:rPr>
          <w:rFonts w:ascii="Times New Roman" w:hAnsi="Times New Roman"/>
        </w:rPr>
        <w:t xml:space="preserve">kladu a hodnocení společenských a přírodních jevů </w:t>
      </w:r>
      <w:r w:rsidRPr="00D24037">
        <w:rPr>
          <w:rFonts w:ascii="Times New Roman" w:hAnsi="Times New Roman"/>
        </w:rPr>
        <w:br/>
        <w:t>a zákonitostí,</w:t>
      </w:r>
    </w:p>
    <w:p w14:paraId="6E740FEC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d) kvalita myšlení, především žákova logika, samostatnost a tvořivost,</w:t>
      </w:r>
    </w:p>
    <w:p w14:paraId="7593C9D1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e) aktivita v přístupu k činnostem, kvalita výsledků činností,</w:t>
      </w:r>
    </w:p>
    <w:p w14:paraId="41B25C39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f) přesnost, výstižnost a jazyková správnost ústního a p</w:t>
      </w:r>
      <w:r w:rsidRPr="00D24037">
        <w:rPr>
          <w:rFonts w:ascii="Times New Roman" w:hAnsi="Times New Roman"/>
        </w:rPr>
        <w:t>ísemného projevu,</w:t>
      </w:r>
    </w:p>
    <w:p w14:paraId="7288D5F0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g) osvojení účinných metod samostatného studia.</w:t>
      </w:r>
    </w:p>
    <w:p w14:paraId="06845339" w14:textId="77777777" w:rsidR="00487196" w:rsidRPr="00D24037" w:rsidRDefault="003E62BF" w:rsidP="00D24037">
      <w:pPr>
        <w:pStyle w:val="Normlnweb"/>
        <w:numPr>
          <w:ilvl w:val="1"/>
          <w:numId w:val="13"/>
        </w:numPr>
        <w:rPr>
          <w:rFonts w:ascii="Times New Roman" w:hAnsi="Times New Roman"/>
        </w:rPr>
      </w:pPr>
      <w:r w:rsidRPr="00D24037">
        <w:rPr>
          <w:rFonts w:ascii="Times New Roman" w:hAnsi="Times New Roman"/>
        </w:rPr>
        <w:t>5.5 Převahu praktických činností mají Informatika a Praktické činnosti. Při klasifikaci v předmětech s převahou praktického zaměření se v souladu s požadavky školního vzdělávacího programu h</w:t>
      </w:r>
      <w:r w:rsidRPr="00D24037">
        <w:rPr>
          <w:rFonts w:ascii="Times New Roman" w:hAnsi="Times New Roman"/>
        </w:rPr>
        <w:t>odnotí:</w:t>
      </w:r>
    </w:p>
    <w:p w14:paraId="1D796F13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a) vztah k práci, k pracovnímu kolektivu a k praktickým činnostem,</w:t>
      </w:r>
    </w:p>
    <w:p w14:paraId="56A6FCAD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b) osvojení praktických dovedností a návyků, zvládnutí účelných způsobů práce,</w:t>
      </w:r>
    </w:p>
    <w:p w14:paraId="5F384B58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c) využití získaných teoretických vědomostí v praktických činnostech,</w:t>
      </w:r>
    </w:p>
    <w:p w14:paraId="0DAF4849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d) aktivita, samostatnost, </w:t>
      </w:r>
      <w:r w:rsidRPr="00D24037">
        <w:rPr>
          <w:rFonts w:ascii="Times New Roman" w:hAnsi="Times New Roman"/>
        </w:rPr>
        <w:t>tvořivost, iniciativa, kvalita výsledků činností,</w:t>
      </w:r>
    </w:p>
    <w:p w14:paraId="1874DFC7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e) organizace vlastní práce a pracoviště, udržování pořádku na pracovišti,</w:t>
      </w:r>
    </w:p>
    <w:p w14:paraId="56B9A52A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f) dodržování předpisů o bezpečnosti a ochraně zdraví při práci a péče o životní prostředí,</w:t>
      </w:r>
    </w:p>
    <w:p w14:paraId="2B022E3A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g) hospodárné využívání surovin, materi</w:t>
      </w:r>
      <w:r w:rsidRPr="00D24037">
        <w:rPr>
          <w:rFonts w:ascii="Times New Roman" w:hAnsi="Times New Roman"/>
        </w:rPr>
        <w:t>álů, energie, překonávání překážek v práci,</w:t>
      </w:r>
    </w:p>
    <w:p w14:paraId="0DB4251D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h) obsluha a údržba laboratorních zařízení a pomůcek, nástrojů, nářadí a měřidel.</w:t>
      </w:r>
    </w:p>
    <w:p w14:paraId="53008C4C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5.6 Převahu výchovného zaměření mají Výtvarná výchova, Hudební výchova a Tělesná  výchova. Při klasifikaci v předmětech s převahou</w:t>
      </w:r>
      <w:r w:rsidRPr="00D24037">
        <w:rPr>
          <w:rFonts w:ascii="Times New Roman" w:hAnsi="Times New Roman"/>
        </w:rPr>
        <w:t xml:space="preserve"> výchovného zaměření se v souladu s požadavky učebních osnov hodnotí:</w:t>
      </w:r>
    </w:p>
    <w:p w14:paraId="57131361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a) stupeň tvořivosti a samostatnosti projevu,</w:t>
      </w:r>
    </w:p>
    <w:p w14:paraId="11DB4CED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b) kvalita projevu dle individuálních schopností,</w:t>
      </w:r>
    </w:p>
    <w:p w14:paraId="2522EE06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c) osvojení potřebných vědomostí, zkušeností, činností a jejich tvořivá aplikace,</w:t>
      </w:r>
    </w:p>
    <w:p w14:paraId="4812326C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d) </w:t>
      </w:r>
      <w:r w:rsidRPr="00D24037">
        <w:rPr>
          <w:rFonts w:ascii="Times New Roman" w:hAnsi="Times New Roman"/>
        </w:rPr>
        <w:t>aktivita v přístupu k činnostem, kvalita výsledků činností,</w:t>
      </w:r>
    </w:p>
    <w:p w14:paraId="7D2535B1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e) estetické vnímání, přístup k uměleckému dílu,</w:t>
      </w:r>
    </w:p>
    <w:p w14:paraId="1789CD0D" w14:textId="77777777" w:rsidR="00487196" w:rsidRPr="00D24037" w:rsidRDefault="003E62BF">
      <w:pPr>
        <w:pStyle w:val="Nadpis3"/>
        <w:rPr>
          <w:rFonts w:ascii="Times New Roman" w:hAnsi="Times New Roman"/>
          <w:b w:val="0"/>
          <w:bCs w:val="0"/>
          <w:sz w:val="21"/>
          <w:szCs w:val="21"/>
        </w:rPr>
      </w:pPr>
      <w:r w:rsidRPr="00D24037">
        <w:rPr>
          <w:rFonts w:ascii="Times New Roman" w:hAnsi="Times New Roman"/>
        </w:rPr>
        <w:lastRenderedPageBreak/>
        <w:t xml:space="preserve">      </w:t>
      </w:r>
      <w:r w:rsidRPr="00D24037">
        <w:rPr>
          <w:rFonts w:ascii="Times New Roman" w:hAnsi="Times New Roman"/>
          <w:b w:val="0"/>
          <w:bCs w:val="0"/>
          <w:sz w:val="21"/>
          <w:szCs w:val="21"/>
        </w:rPr>
        <w:t xml:space="preserve">f) v tělesné výchově s přihlédnutím ke zdravotnímu stavu žáka všeobecná tělesná </w:t>
      </w:r>
    </w:p>
    <w:p w14:paraId="1C8C280B" w14:textId="77777777" w:rsidR="00487196" w:rsidRPr="00D24037" w:rsidRDefault="003E62BF">
      <w:pPr>
        <w:pStyle w:val="Nadpis3"/>
        <w:rPr>
          <w:rFonts w:ascii="Times New Roman" w:hAnsi="Times New Roman"/>
          <w:b w:val="0"/>
          <w:bCs w:val="0"/>
          <w:sz w:val="21"/>
          <w:szCs w:val="21"/>
        </w:rPr>
      </w:pPr>
      <w:r w:rsidRPr="00D24037">
        <w:rPr>
          <w:rFonts w:ascii="Times New Roman" w:hAnsi="Times New Roman"/>
          <w:b w:val="0"/>
          <w:bCs w:val="0"/>
          <w:sz w:val="21"/>
          <w:szCs w:val="21"/>
        </w:rPr>
        <w:t xml:space="preserve">          zdatnost, výkonnost a snaha o její zvyšování, ochr</w:t>
      </w:r>
      <w:r w:rsidRPr="00D24037">
        <w:rPr>
          <w:rFonts w:ascii="Times New Roman" w:hAnsi="Times New Roman"/>
          <w:b w:val="0"/>
          <w:bCs w:val="0"/>
          <w:sz w:val="21"/>
          <w:szCs w:val="21"/>
        </w:rPr>
        <w:t>ana vlastního zdraví i druhých.</w:t>
      </w:r>
    </w:p>
    <w:p w14:paraId="47E8E9F0" w14:textId="77777777" w:rsidR="00757F2F" w:rsidRDefault="00757F2F">
      <w:pPr>
        <w:pStyle w:val="Normlnweb"/>
        <w:jc w:val="both"/>
        <w:rPr>
          <w:rFonts w:ascii="Times New Roman" w:hAnsi="Times New Roman"/>
        </w:rPr>
      </w:pPr>
    </w:p>
    <w:p w14:paraId="4D638204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5.7 Kritéria pro jednotlivé klasifikační stupně v konkrétních předmětech jsou podrobně formulována v bodě 12.</w:t>
      </w:r>
    </w:p>
    <w:p w14:paraId="7D7FA785" w14:textId="77777777" w:rsidR="00757F2F" w:rsidRDefault="00757F2F">
      <w:pPr>
        <w:pStyle w:val="Normlnweb"/>
        <w:jc w:val="both"/>
        <w:rPr>
          <w:rFonts w:ascii="Times New Roman" w:hAnsi="Times New Roman"/>
        </w:rPr>
      </w:pPr>
    </w:p>
    <w:p w14:paraId="254A91E1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5.8 Chování žáka je na vysvědčení klasifikováno stupni:</w:t>
      </w:r>
    </w:p>
    <w:p w14:paraId="38CB2241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            1 - velmi dobré,</w:t>
      </w:r>
    </w:p>
    <w:p w14:paraId="63EDF652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            2 - uspokojivé,</w:t>
      </w:r>
    </w:p>
    <w:p w14:paraId="3B0F9868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            3 - neuspokojivé.</w:t>
      </w:r>
    </w:p>
    <w:p w14:paraId="6056A7D8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5.9 Kritéria pro jednotlivé stupně klasifikace chování:</w:t>
      </w:r>
    </w:p>
    <w:p w14:paraId="7771F00B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Stupeň 1 (velmi dobré)</w:t>
      </w:r>
    </w:p>
    <w:p w14:paraId="6912C962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Žák uvědoměle dodržuje pravidla chování a ustanovení školního řádu. Méně závažných přestupků se dopouští ojediněle. Žák je však přístupný výchovné</w:t>
      </w:r>
      <w:r w:rsidRPr="00D24037">
        <w:rPr>
          <w:rFonts w:ascii="Times New Roman" w:hAnsi="Times New Roman"/>
        </w:rPr>
        <w:t>mu působení a snaží se své chyby napravit.</w:t>
      </w:r>
    </w:p>
    <w:p w14:paraId="10C4AA51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Stupeň 2 (uspokojivé)</w:t>
      </w:r>
    </w:p>
    <w:p w14:paraId="63C6A69D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Chování žáka je v rozporu s pravidly chování a s ustanoveními školního řádu. Žák se dopustí závažného přestupku proti pravidlům slušného chování nebo školního řádu nebo se opakovaně dopustí m</w:t>
      </w:r>
      <w:r w:rsidRPr="00D24037">
        <w:rPr>
          <w:rFonts w:ascii="Times New Roman" w:hAnsi="Times New Roman"/>
        </w:rPr>
        <w:t>éně závažných přestupků. Zpravidla se i přes uložená kázeňská opatření dopouští dalších přestupků, narušuje výchovně vzdělávací činnost školy nebo ohrožuje bezpečnost a zdraví svoje či jiných osob. Podkladem pro hodnocení může být také neomluvená absence v</w:t>
      </w:r>
      <w:r w:rsidRPr="00D24037">
        <w:rPr>
          <w:rFonts w:ascii="Times New Roman" w:hAnsi="Times New Roman"/>
        </w:rPr>
        <w:t>e větším rozsahu, zpravidla 11 a více vyučovacích hodin, pokud vznikla zaviněným jednáním žáka; vždy se posuzují konkrétní okolnosti, věk a míra zavinění žáka.</w:t>
      </w:r>
    </w:p>
    <w:p w14:paraId="56F2AFEC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Stupeň 3 (neuspokojivé)</w:t>
      </w:r>
    </w:p>
    <w:p w14:paraId="3753D73D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Chování žáka ve škole je v příkrém rozporu s pravidly slušného chování. </w:t>
      </w:r>
      <w:r w:rsidRPr="00D24037">
        <w:rPr>
          <w:rFonts w:ascii="Times New Roman" w:hAnsi="Times New Roman"/>
        </w:rPr>
        <w:t>Dopustí se takových závažných přestupků proti školnímu řádu, že je jimi vážně ohrožena výchova nebo bezpečnost a zdraví jiných osob. Záměrně narušuje hrubým způsobem výchovně vzdělávací činnost školy. Zpravidla se i přes důtku ředitelky školy dopouští dalš</w:t>
      </w:r>
      <w:r w:rsidRPr="00D24037">
        <w:rPr>
          <w:rFonts w:ascii="Times New Roman" w:hAnsi="Times New Roman"/>
        </w:rPr>
        <w:t xml:space="preserve">ích přestupků. </w:t>
      </w:r>
    </w:p>
    <w:p w14:paraId="26750538" w14:textId="77777777" w:rsidR="00757F2F" w:rsidRDefault="00757F2F">
      <w:pPr>
        <w:pStyle w:val="Normlnweb"/>
        <w:jc w:val="both"/>
        <w:rPr>
          <w:rFonts w:ascii="Times New Roman" w:hAnsi="Times New Roman"/>
        </w:rPr>
      </w:pPr>
    </w:p>
    <w:p w14:paraId="725608D0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5.10 Výchovná opatření</w:t>
      </w:r>
    </w:p>
    <w:p w14:paraId="699CFABD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Výchovnými opatřeními jsou pochvaly nebo jiná ocenění a kázeňská opatření podle § 31 školského zákona a § 17 vyhlášky č. 48/2005 Sb., ve znění pozdějších předpisů. Udělení pochvaly ředitelky školy a uložení kázeňskéh</w:t>
      </w:r>
      <w:r w:rsidRPr="00D24037">
        <w:rPr>
          <w:rFonts w:ascii="Times New Roman" w:hAnsi="Times New Roman"/>
        </w:rPr>
        <w:t>o opatření se zaznamenává do dokumentace školy. Udělení pochvaly ředitelky školy se zaznamenává na vysvědčení za pololetí, v němž byla udělena.</w:t>
      </w:r>
    </w:p>
    <w:p w14:paraId="464C0325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a) Pochvala třídního učitele – uděluje třídní učitel žákovi po projednání s ředitelkou školy za práci pro třídní</w:t>
      </w:r>
      <w:r w:rsidRPr="00D24037">
        <w:rPr>
          <w:rFonts w:ascii="Times New Roman" w:hAnsi="Times New Roman"/>
        </w:rPr>
        <w:t xml:space="preserve"> kolektiv, aktivitu a pečlivou přípravu do školy.</w:t>
      </w:r>
    </w:p>
    <w:p w14:paraId="6D217E27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b) Pochvala ředitelky školy – uděluje ředitelka po projednání na pedagogické radě za úspěšnou reprezentaci školy, za pomoc osobě v ohrožení života nebo za mimořádný projev lidskosti, záslužný nebo statečný </w:t>
      </w:r>
      <w:r w:rsidRPr="00D24037">
        <w:rPr>
          <w:rFonts w:ascii="Times New Roman" w:hAnsi="Times New Roman"/>
        </w:rPr>
        <w:t>čin.</w:t>
      </w:r>
    </w:p>
    <w:p w14:paraId="38F18499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lastRenderedPageBreak/>
        <w:t>Pochvala ředitelky školy se uvádí na vysvědčení za příslušné pololetí.</w:t>
      </w:r>
    </w:p>
    <w:p w14:paraId="2478A0C0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Kázeňská opatření se ukládají při porušení povinností stanovených školním řádem s ohledem na závažnost a okolnosti konkrétního jednání. Závažné nebo opakované porušování školního </w:t>
      </w:r>
      <w:r w:rsidRPr="00D24037">
        <w:rPr>
          <w:rFonts w:ascii="Times New Roman" w:hAnsi="Times New Roman"/>
        </w:rPr>
        <w:t>řádu může být zohledněno také při hodnocení chování žáka na vysvědčení. Snížený stupeň z chování není kázeňským opatřením a stanovuje se za příslušné klasifikační období podle pravidel hodnocení chování.</w:t>
      </w:r>
    </w:p>
    <w:p w14:paraId="42BB9DF2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Při udělení kázeňského opatření se vždy přihlíží k o</w:t>
      </w:r>
      <w:r w:rsidRPr="00D24037">
        <w:rPr>
          <w:rFonts w:ascii="Times New Roman" w:hAnsi="Times New Roman"/>
        </w:rPr>
        <w:t>kolnostem dané situace.</w:t>
      </w:r>
    </w:p>
    <w:p w14:paraId="32A72F99" w14:textId="77777777" w:rsidR="001E70CE" w:rsidRDefault="003E62BF">
      <w:pPr>
        <w:pStyle w:val="Normlnweb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Napomenutí nebo důtku může v rozsahu písemného pověření ředitelky školy uložit také jiný pověřený pedagogický pracovník; při uložení a oznámení opatření postupuje obdobně jako třídní učitel.</w:t>
      </w:r>
    </w:p>
    <w:p w14:paraId="52D9BC86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a) Napomenutí ukládá třídní učitel za: - </w:t>
      </w:r>
      <w:r w:rsidRPr="00D24037">
        <w:rPr>
          <w:rFonts w:ascii="Times New Roman" w:hAnsi="Times New Roman"/>
        </w:rPr>
        <w:t>méně vážné přestupky proti školnímu řádu, jako jsou např. nedodržování pokynů vyučujících a dalších zaměstnanců školy, nevhodné chování (nekázeň, vulgarismy) ve výuce, o přestávkách a na akcích pořádaných školou, zapomínání domácích úkolů a školních pomůce</w:t>
      </w:r>
      <w:r w:rsidRPr="00D24037">
        <w:rPr>
          <w:rFonts w:ascii="Times New Roman" w:hAnsi="Times New Roman"/>
        </w:rPr>
        <w:t>k.</w:t>
      </w:r>
    </w:p>
    <w:p w14:paraId="06224683" w14:textId="77777777" w:rsidR="00757F2F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Důvod uložení napomenutí oznámí třídní učitel prokazatelným způsobem žákovi a jeho zákonnému zástupci a uložení napomenutí zapíše do dokumentace školy.</w:t>
      </w:r>
    </w:p>
    <w:p w14:paraId="6BF7BD4B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b) Důtka třídního učitele – ukládá třídní učitel za:</w:t>
      </w:r>
    </w:p>
    <w:p w14:paraId="1A25DECF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- za stupňování výše uvedených prohřešků a dále </w:t>
      </w:r>
      <w:r w:rsidRPr="00D24037">
        <w:rPr>
          <w:rFonts w:ascii="Times New Roman" w:hAnsi="Times New Roman"/>
        </w:rPr>
        <w:t>za závažnější přestupky proti pravidlům slušného chování nebo školního řádu např. vyrušování ve vyučování, opakované zapomínání pomůcek a domácích úkolů, neplnění žákovských povinností, pozdní příchody na vyučování, ojedinělé nevhodné chování ke spolužákům</w:t>
      </w:r>
      <w:r w:rsidRPr="00D24037">
        <w:rPr>
          <w:rFonts w:ascii="Times New Roman" w:hAnsi="Times New Roman"/>
        </w:rPr>
        <w:t>, hrubé vyjadřování apod.).</w:t>
      </w:r>
    </w:p>
    <w:p w14:paraId="39E168B7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Důvod uložení důtky oznámí třídní učitel prokazatelným způsobem žákovi a jeho zákonnému zástupci a uložení důtky zapíše do dokumentace školy. Uložení důtky třídního učitele oznámí třídní učitel neprodleně ředitelce školy.</w:t>
      </w:r>
    </w:p>
    <w:p w14:paraId="177B1331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c) Důt</w:t>
      </w:r>
      <w:r w:rsidRPr="00D24037">
        <w:rPr>
          <w:rFonts w:ascii="Times New Roman" w:hAnsi="Times New Roman"/>
        </w:rPr>
        <w:t>ka ředitelky školy – důtku ředitelky školy lze uložit pouze po projednání v pedagogické radě. Ředitelka školy neprodleně oznámí uložení důtky a její důvody žákovi a jeho zákonnému zástupci. Uložení důtky se zaznamená do dokumentace školy.</w:t>
      </w:r>
    </w:p>
    <w:p w14:paraId="679C090D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- Důtka ředitelky</w:t>
      </w:r>
      <w:r w:rsidRPr="00D24037">
        <w:rPr>
          <w:rFonts w:ascii="Times New Roman" w:hAnsi="Times New Roman"/>
        </w:rPr>
        <w:t xml:space="preserve"> školy se ukládá zejména za:</w:t>
      </w:r>
    </w:p>
    <w:p w14:paraId="68143826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- za slovní a fyzické útoky</w:t>
      </w:r>
    </w:p>
    <w:p w14:paraId="6ABAF061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- neomluvenou absenci vlastním zaviněním v rozsahu 1-10 neomluvených hodin</w:t>
      </w:r>
    </w:p>
    <w:p w14:paraId="20A4ACA1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- záměrné poškození školního majetku</w:t>
      </w:r>
    </w:p>
    <w:p w14:paraId="687F6BD6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- soustavné neplnění školních povinností</w:t>
      </w:r>
    </w:p>
    <w:p w14:paraId="7B58D84A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- opakované nerespektování školního řádu a pra</w:t>
      </w:r>
      <w:r w:rsidRPr="00D24037">
        <w:rPr>
          <w:rFonts w:ascii="Times New Roman" w:hAnsi="Times New Roman"/>
        </w:rPr>
        <w:t>videl vnitřního režimu</w:t>
      </w:r>
    </w:p>
    <w:p w14:paraId="1A6E9023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- soustavné zapomínání domácích úkolů a pomůcek</w:t>
      </w:r>
    </w:p>
    <w:p w14:paraId="1E9C4EEE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- za podvody a lhaní</w:t>
      </w:r>
    </w:p>
    <w:p w14:paraId="6D8CCD7C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- za ohrožování své bezpečnosti a bezpečnosti svých spolužáků a dalších osob</w:t>
      </w:r>
    </w:p>
    <w:p w14:paraId="4DB403C2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výchovnou péči podle zákona upravujícího ústavní a ochrannou výchovu a preventivně vých</w:t>
      </w:r>
      <w:r w:rsidRPr="00D24037">
        <w:rPr>
          <w:rFonts w:ascii="Times New Roman" w:hAnsi="Times New Roman"/>
        </w:rPr>
        <w:t>ovnou péči.</w:t>
      </w:r>
    </w:p>
    <w:p w14:paraId="0E01111B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Zvláště hrubé opakované slovní a úmyslné fyzické útoky žáka nebo studenta vůči zaměstnancům školy nebo školského zařízení nebo vůči ostatním žákům nebo studentům se považují za zvláště závažné zaviněné porušení povinností stanovených tímto záko</w:t>
      </w:r>
      <w:r w:rsidRPr="00D24037">
        <w:rPr>
          <w:rFonts w:ascii="Times New Roman" w:hAnsi="Times New Roman"/>
        </w:rPr>
        <w:t>nem.</w:t>
      </w:r>
    </w:p>
    <w:p w14:paraId="59F9F44D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lastRenderedPageBreak/>
        <w:t>Dopustí-li se žák nebo student jednání podle odstavce 3 § 31 školského zákona, oznámí ředitel školy nebo školského zařízení tuto skutečnost orgánu sociálně-právní ochrany dětí, jde-li o nezletilého, a státnímu zastupitelství do následujícího pracovníh</w:t>
      </w:r>
      <w:r w:rsidRPr="00D24037">
        <w:rPr>
          <w:rFonts w:ascii="Times New Roman" w:hAnsi="Times New Roman"/>
        </w:rPr>
        <w:t>o dne poté, co se o tom dozvěděl.</w:t>
      </w:r>
    </w:p>
    <w:p w14:paraId="651E105A" w14:textId="77777777" w:rsidR="00757F2F" w:rsidRDefault="00757F2F">
      <w:pPr>
        <w:pStyle w:val="Normlnweb"/>
        <w:jc w:val="both"/>
        <w:rPr>
          <w:rFonts w:ascii="Times New Roman" w:hAnsi="Times New Roman"/>
        </w:rPr>
      </w:pPr>
    </w:p>
    <w:p w14:paraId="4D66397E" w14:textId="77777777" w:rsidR="00C2163A" w:rsidRPr="00D24037" w:rsidRDefault="00C2163A">
      <w:pPr>
        <w:pStyle w:val="Normlnweb"/>
        <w:jc w:val="both"/>
        <w:rPr>
          <w:rFonts w:ascii="Times New Roman" w:hAnsi="Times New Roman"/>
        </w:rPr>
      </w:pPr>
    </w:p>
    <w:p w14:paraId="65B866B8" w14:textId="77777777" w:rsidR="00487196" w:rsidRPr="00D24037" w:rsidRDefault="003E62BF">
      <w:pPr>
        <w:pStyle w:val="Nadpis3"/>
        <w:rPr>
          <w:rFonts w:ascii="Times New Roman" w:hAnsi="Times New Roman"/>
        </w:rPr>
      </w:pPr>
      <w:r w:rsidRPr="00D24037">
        <w:rPr>
          <w:rFonts w:ascii="Times New Roman" w:hAnsi="Times New Roman"/>
        </w:rPr>
        <w:t>6. Podrobnosti o komisionálních a opravných zkouškách</w:t>
      </w:r>
    </w:p>
    <w:p w14:paraId="6E4999C7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6.1 Komisionální přezkoušení</w:t>
      </w:r>
    </w:p>
    <w:p w14:paraId="189D4794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Komisionální přezkoušení se koná, má-li zákonný zástupce žáka pochybnosti o správnosti hodnocení na konci prvního nebo druhého pololetí a</w:t>
      </w:r>
      <w:r w:rsidRPr="00D24037">
        <w:rPr>
          <w:rFonts w:ascii="Times New Roman" w:hAnsi="Times New Roman"/>
        </w:rPr>
        <w:t xml:space="preserve"> požádá-li o přezkoušení v souladu se školským zákonem.</w:t>
      </w:r>
    </w:p>
    <w:p w14:paraId="64CFBBF9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Opravná zkouška je komisionální a řídí se pravidly uvedenými v bodě 6.9 a následujících.</w:t>
      </w:r>
    </w:p>
    <w:p w14:paraId="106B3D0A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Zkoušky při plnění povinné školní docházky v zahraničí nebo v zahraniční škole na území České republiky se řídí</w:t>
      </w:r>
      <w:r w:rsidRPr="00D24037">
        <w:rPr>
          <w:rFonts w:ascii="Times New Roman" w:hAnsi="Times New Roman"/>
        </w:rPr>
        <w:t xml:space="preserve"> zvláštními ustanoveními vyhlášky č. 48/2005 Sb.</w:t>
      </w:r>
    </w:p>
    <w:p w14:paraId="7D116C97" w14:textId="77777777" w:rsidR="00487196" w:rsidRPr="00D24037" w:rsidRDefault="003E62BF" w:rsidP="00097F42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Individuálně vzdělávaný žák je hodnocen podle § 41 školského zákona.</w:t>
      </w:r>
    </w:p>
    <w:p w14:paraId="207FD365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6.2 Komisi pro komisionální přezkoušení jmenuje ředitel školy; v případě, že je vyučujícím daného předmětu ředitel školy, jmenuje komisi k</w:t>
      </w:r>
      <w:r w:rsidRPr="00D24037">
        <w:rPr>
          <w:rFonts w:ascii="Times New Roman" w:hAnsi="Times New Roman"/>
        </w:rPr>
        <w:t>rajský úřad. Komise je tříčlenná a tvoří ji:</w:t>
      </w:r>
    </w:p>
    <w:p w14:paraId="62DD8AF4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a) předseda, kterým je ředitel školy, popřípadě jím pověřený učitel, v případě, že vyučujícím daného předmětu je ředitel školy, krajským úřadem jmenovaný jiný pedagogický pracovník školy,</w:t>
      </w:r>
    </w:p>
    <w:p w14:paraId="6828947F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b) zkoušející učitel, j</w:t>
      </w:r>
      <w:r w:rsidRPr="00D24037">
        <w:rPr>
          <w:rFonts w:ascii="Times New Roman" w:hAnsi="Times New Roman"/>
        </w:rPr>
        <w:t>ímž je vyučující daného předmětu ve třídě, v níž je žák zařazen, popřípadě jiný vyučující daného předmětu,</w:t>
      </w:r>
    </w:p>
    <w:p w14:paraId="77D5AE84" w14:textId="77777777" w:rsidR="00487196" w:rsidRPr="00D24037" w:rsidRDefault="003E62BF">
      <w:pPr>
        <w:spacing w:before="280" w:after="280"/>
        <w:ind w:left="36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c) přísedící, kterým je jiný vyučující daného předmětu nebo předmětu stejné vzdělávací oblasti stanovené Rámcovým vzdělávacím programem pro základní </w:t>
      </w:r>
      <w:r w:rsidRPr="00D24037">
        <w:rPr>
          <w:rFonts w:ascii="Times New Roman" w:hAnsi="Times New Roman"/>
        </w:rPr>
        <w:t>vzdělávání.</w:t>
      </w:r>
    </w:p>
    <w:p w14:paraId="5B94EABF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6.3 Výsledek přezkoušení stanoví komise hlasováním, vyjádří se slovním hodnocením nebo stupněm prospěchu. Výsledek přezkoušení již nelze napadnout novou žádostí o přezkoušení. Ředitel školy sdělí výsledek přezkoušení prokazatelným způsobem žáko</w:t>
      </w:r>
      <w:r w:rsidRPr="00D24037">
        <w:rPr>
          <w:rFonts w:ascii="Times New Roman" w:hAnsi="Times New Roman"/>
        </w:rPr>
        <w:t>vi a zákonnému zástupci žáka. V případě změny hodnocení na konci prvního nebo druhého pololetí se žákovi vydá nové vysvědčení.</w:t>
      </w:r>
    </w:p>
    <w:p w14:paraId="7AFE97B2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6.4 O přezkoušení se pořizuje protokol, který se stává součástí dokumentace školy. Za řádné vyplnění protokolu odpovídá předseda </w:t>
      </w:r>
      <w:r w:rsidRPr="00D24037">
        <w:rPr>
          <w:rFonts w:ascii="Times New Roman" w:hAnsi="Times New Roman"/>
        </w:rPr>
        <w:t>komise, protokol podepíší všichni členové komise.</w:t>
      </w:r>
    </w:p>
    <w:p w14:paraId="140E809A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6.5 Žák může v jednom dni vykonat přezkoušení pouze z jednoho předmětu. Není-li možné žáka přezkoušet ze závažných důvodů ve stanoveném termínu, stanoví orgán jmenující komisi náhradní termín přezkoušení.</w:t>
      </w:r>
    </w:p>
    <w:p w14:paraId="0B684E05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6</w:t>
      </w:r>
      <w:r w:rsidRPr="00D24037">
        <w:rPr>
          <w:rFonts w:ascii="Times New Roman" w:hAnsi="Times New Roman"/>
        </w:rPr>
        <w:t>.6 Konkrétní obsah a rozsah přezkoušení stanoví ředitel školy v souladu se školním vzdělávacím programem.</w:t>
      </w:r>
    </w:p>
    <w:p w14:paraId="3B85C087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6.7 Vykonáním přezkoušení není dotčena možnost vykonat opravnou zkoušku.</w:t>
      </w:r>
    </w:p>
    <w:p w14:paraId="1537C30D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6.8 Třídní učitel zapíše do třídního výkazu poznámku o vykonaných zkouškách, </w:t>
      </w:r>
      <w:r w:rsidRPr="00D24037">
        <w:rPr>
          <w:rFonts w:ascii="Times New Roman" w:hAnsi="Times New Roman"/>
        </w:rPr>
        <w:t>doplní celkový prospěch a vydá žákovi vysvědčení s datem poslední zkoušky.</w:t>
      </w:r>
    </w:p>
    <w:p w14:paraId="1742928E" w14:textId="77777777" w:rsidR="00097F42" w:rsidRDefault="00097F42">
      <w:pPr>
        <w:pStyle w:val="Normlnweb"/>
        <w:jc w:val="both"/>
        <w:rPr>
          <w:rFonts w:ascii="Times New Roman" w:hAnsi="Times New Roman"/>
        </w:rPr>
      </w:pPr>
    </w:p>
    <w:p w14:paraId="6FFD1A57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lastRenderedPageBreak/>
        <w:t>6.9 Opravná zkouška</w:t>
      </w:r>
    </w:p>
    <w:p w14:paraId="5BE863C1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Opravné zkoušky konají žáci, kteří mají nejvýše dvě nedostatečné z povinných předmětů a zároveň dosud neopakovali ročník na daném stupni základní školy. Žáci ne</w:t>
      </w:r>
      <w:r w:rsidRPr="00D24037">
        <w:rPr>
          <w:rFonts w:ascii="Times New Roman" w:hAnsi="Times New Roman"/>
        </w:rPr>
        <w:t>konají opravné zkoušky, jestliže neprospěli z předmětu s výchovným zaměřením.</w:t>
      </w:r>
    </w:p>
    <w:p w14:paraId="7D47CF88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6.10 Opravné zkoušky se konají nejpozději do 31. srpna příslušného školního roku. Termín opravných zkoušek a konzultací žáků s příslušnými pedagogickými pracovníky stanoví ředite</w:t>
      </w:r>
      <w:r w:rsidRPr="00D24037">
        <w:rPr>
          <w:rFonts w:ascii="Times New Roman" w:hAnsi="Times New Roman"/>
        </w:rPr>
        <w:t>l školy na červnové pedagogické radě. Žák může v jednom dni skládat pouze jednu opravnou zkoušku. Opravné zkoušky jsou komisionální.</w:t>
      </w:r>
    </w:p>
    <w:p w14:paraId="46F18E3D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6.11 Žák, který nevykoná opravnou zkoušku úspěšně nebo se k jejímu konání nedostaví, neprospěl. Ze závažných důvodů může </w:t>
      </w:r>
      <w:r w:rsidRPr="00D24037">
        <w:rPr>
          <w:rFonts w:ascii="Times New Roman" w:hAnsi="Times New Roman"/>
        </w:rPr>
        <w:t>ředitel školy žákovi stanovit náhradní termín opravné zkoušky nejpozději do 15. září následujícího školního roku. Do té doby je žák zařazen do nejbližšího vyššího ročníku, popřípadě znovu do devátého ročníku.</w:t>
      </w:r>
    </w:p>
    <w:p w14:paraId="3BEAA17D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6.12 Žákovi, který konal opravnou zkoušku, se n</w:t>
      </w:r>
      <w:r w:rsidRPr="00D24037">
        <w:rPr>
          <w:rFonts w:ascii="Times New Roman" w:hAnsi="Times New Roman"/>
        </w:rPr>
        <w:t>a vysvědčení uvede datum poslední opravné zkoušky v daném pololetí.</w:t>
      </w:r>
    </w:p>
    <w:p w14:paraId="3341FE65" w14:textId="77777777" w:rsidR="00487196" w:rsidRPr="00D24037" w:rsidRDefault="003E62BF">
      <w:pPr>
        <w:pStyle w:val="Normlnweb"/>
        <w:rPr>
          <w:rFonts w:ascii="Times New Roman" w:hAnsi="Times New Roman"/>
        </w:rPr>
      </w:pPr>
      <w:r w:rsidRPr="00D24037">
        <w:rPr>
          <w:rFonts w:ascii="Times New Roman" w:hAnsi="Times New Roman"/>
        </w:rPr>
        <w:t>6.13 Třídní učitel zapíše do třídního výkazu žákovi, který konal opravnou zkoušku:</w:t>
      </w:r>
    </w:p>
    <w:p w14:paraId="05C93532" w14:textId="77777777" w:rsidR="00487196" w:rsidRPr="00D24037" w:rsidRDefault="003E62BF">
      <w:pPr>
        <w:spacing w:before="280" w:after="280"/>
        <w:ind w:left="360"/>
        <w:rPr>
          <w:rFonts w:ascii="Times New Roman" w:hAnsi="Times New Roman"/>
        </w:rPr>
      </w:pPr>
      <w:r w:rsidRPr="00D24037">
        <w:rPr>
          <w:rFonts w:ascii="Times New Roman" w:hAnsi="Times New Roman"/>
        </w:rPr>
        <w:t>a) Vykonání opravné zkoušky (třídní výkaz - poznámka)</w:t>
      </w:r>
    </w:p>
    <w:p w14:paraId="130A841A" w14:textId="77777777" w:rsidR="00487196" w:rsidRPr="00D24037" w:rsidRDefault="003E62BF">
      <w:pPr>
        <w:pStyle w:val="Normlnweb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Žák vykonal dne ...... opravnou zkoušku z předmětu </w:t>
      </w:r>
      <w:r w:rsidRPr="00D24037">
        <w:rPr>
          <w:rFonts w:ascii="Times New Roman" w:hAnsi="Times New Roman"/>
        </w:rPr>
        <w:t>.........s prospěchem ......... .</w:t>
      </w:r>
    </w:p>
    <w:p w14:paraId="157A911F" w14:textId="77777777" w:rsidR="00487196" w:rsidRPr="00D24037" w:rsidRDefault="003E62BF">
      <w:pPr>
        <w:spacing w:before="280" w:after="280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       b) Nedostavení se k opravné zkoušce (třídní výkaz - poznámka)</w:t>
      </w:r>
    </w:p>
    <w:p w14:paraId="1A1E042B" w14:textId="3F47336D" w:rsidR="00487196" w:rsidRDefault="003E62BF">
      <w:pPr>
        <w:pStyle w:val="Normlnweb"/>
        <w:rPr>
          <w:rFonts w:ascii="Times New Roman" w:hAnsi="Times New Roman"/>
        </w:rPr>
      </w:pPr>
      <w:r w:rsidRPr="00D24037">
        <w:rPr>
          <w:rFonts w:ascii="Times New Roman" w:hAnsi="Times New Roman"/>
        </w:rPr>
        <w:t>Žák se bez řádné omluvy nedostavil k vykonání opravné zkoušky, čímž jeho prospěch v předmětu ......... zůstává nedostatečný</w:t>
      </w:r>
      <w:r w:rsidR="0038609E">
        <w:rPr>
          <w:rFonts w:ascii="Times New Roman" w:hAnsi="Times New Roman"/>
        </w:rPr>
        <w:t>.</w:t>
      </w:r>
    </w:p>
    <w:p w14:paraId="17E92539" w14:textId="77777777" w:rsidR="0038609E" w:rsidRPr="00D24037" w:rsidRDefault="0038609E">
      <w:pPr>
        <w:pStyle w:val="Normlnweb"/>
        <w:rPr>
          <w:rFonts w:ascii="Times New Roman" w:hAnsi="Times New Roman"/>
        </w:rPr>
      </w:pPr>
    </w:p>
    <w:p w14:paraId="0C92980D" w14:textId="77777777" w:rsidR="00487196" w:rsidRPr="00D24037" w:rsidRDefault="003E62BF">
      <w:pPr>
        <w:pStyle w:val="Nadpis3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7. Způsob získávání </w:t>
      </w:r>
      <w:r w:rsidRPr="00D24037">
        <w:rPr>
          <w:rFonts w:ascii="Times New Roman" w:hAnsi="Times New Roman"/>
        </w:rPr>
        <w:t>podkladů pro hodnocení a klasifikaci  </w:t>
      </w:r>
    </w:p>
    <w:p w14:paraId="6EDFE790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7.1 Podklady pro hodnocení a klasifikaci výchovně vzdělávacích výsledků a chování žáka získává učitel zejména těmito metodami a formami:</w:t>
      </w:r>
    </w:p>
    <w:p w14:paraId="1EC36C09" w14:textId="77777777" w:rsidR="00487196" w:rsidRPr="00D24037" w:rsidRDefault="003E62BF">
      <w:pPr>
        <w:numPr>
          <w:ilvl w:val="0"/>
          <w:numId w:val="10"/>
        </w:numPr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a) soustavným diagnostickým pozorováním žáka</w:t>
      </w:r>
    </w:p>
    <w:p w14:paraId="4A145E53" w14:textId="77777777" w:rsidR="00487196" w:rsidRPr="00D24037" w:rsidRDefault="003E62BF">
      <w:pPr>
        <w:numPr>
          <w:ilvl w:val="0"/>
          <w:numId w:val="10"/>
        </w:numPr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b) sledováním výkonů žáka a jeho př</w:t>
      </w:r>
      <w:r w:rsidRPr="00D24037">
        <w:rPr>
          <w:rFonts w:ascii="Times New Roman" w:hAnsi="Times New Roman"/>
        </w:rPr>
        <w:t>ipravenosti na vyučování</w:t>
      </w:r>
    </w:p>
    <w:p w14:paraId="0A7373D1" w14:textId="77777777" w:rsidR="00487196" w:rsidRPr="00D24037" w:rsidRDefault="003E62BF">
      <w:pPr>
        <w:numPr>
          <w:ilvl w:val="0"/>
          <w:numId w:val="10"/>
        </w:numPr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c) různými druhy zkoušek (písemné, ústní, grafické, praktické, pohybové) a analýzou různých činností žáka</w:t>
      </w:r>
    </w:p>
    <w:p w14:paraId="0A2ECE5A" w14:textId="77777777" w:rsidR="00487196" w:rsidRPr="00D24037" w:rsidRDefault="003E62BF">
      <w:pPr>
        <w:numPr>
          <w:ilvl w:val="0"/>
          <w:numId w:val="10"/>
        </w:numPr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d) konzultacemi s ostatními učiteli a podle potřeby s dalšími odborníky (PPP)</w:t>
      </w:r>
    </w:p>
    <w:p w14:paraId="40AF19BA" w14:textId="77777777" w:rsidR="00487196" w:rsidRPr="00D24037" w:rsidRDefault="003E62BF">
      <w:pPr>
        <w:numPr>
          <w:ilvl w:val="0"/>
          <w:numId w:val="10"/>
        </w:numPr>
        <w:spacing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e) rozhovory se žákem a zákonnými zástupci žáka</w:t>
      </w:r>
      <w:r w:rsidRPr="00D24037">
        <w:rPr>
          <w:rFonts w:ascii="Times New Roman" w:hAnsi="Times New Roman"/>
        </w:rPr>
        <w:t>.</w:t>
      </w:r>
    </w:p>
    <w:p w14:paraId="187AD5E8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7.2 Podklady pro hodnocení získávají vyučující průběžně během celého klasifikačního období (počet známek v jednotlivých předmětech je uveden v bodě 12). Není přípustné soustředit ověřování učiva celého období až na jeho konec. Ústní a jiné ověřování zpra</w:t>
      </w:r>
      <w:r w:rsidRPr="00D24037">
        <w:rPr>
          <w:rFonts w:ascii="Times New Roman" w:hAnsi="Times New Roman"/>
        </w:rPr>
        <w:t>vidla probíhá v prostředí třídy. Individuální forma je možná, je-li pedagogicky odůvodněná, odpovídá vzdělávacím potřebám žáka nebo doporučení školského poradenského zařízení a je zajištěna důstojnost a bezpečí žáka.</w:t>
      </w:r>
    </w:p>
    <w:p w14:paraId="3B6CD6E2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7.3 Učitel žákovi sdělí a přiměřeně věk</w:t>
      </w:r>
      <w:r w:rsidRPr="00D24037">
        <w:rPr>
          <w:rFonts w:ascii="Times New Roman" w:hAnsi="Times New Roman"/>
        </w:rPr>
        <w:t xml:space="preserve">u zdůvodní výsledek hodnocení, pojmenuje silné stránky výkonu, nedostatky a další krok ke zlepšení. Využívá také sebehodnocení žáka. Výsledek ústního ověřování sdělí bezprostředně; výsledky písemných, grafických a praktických prací bez zbytečného odkladu, </w:t>
      </w:r>
      <w:r w:rsidRPr="00D24037">
        <w:rPr>
          <w:rFonts w:ascii="Times New Roman" w:hAnsi="Times New Roman"/>
        </w:rPr>
        <w:t>zpravidla nejpozději do 7 dnů. Podklady započítané do celkové klasifikace zaznamenává v elektronické žákovské knížce v systému Bakaláři současně s jejich sdělením žákovi.</w:t>
      </w:r>
    </w:p>
    <w:p w14:paraId="597C7F61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lastRenderedPageBreak/>
        <w:t xml:space="preserve">7.4 Kontrolní písemné práce a další druhy zkoušek rozvrhne učitel rovnoměrně na celý </w:t>
      </w:r>
      <w:r w:rsidRPr="00D24037">
        <w:rPr>
          <w:rFonts w:ascii="Times New Roman" w:hAnsi="Times New Roman"/>
        </w:rPr>
        <w:t>školní rok, aby se nadměrně nehromadily v určitých obdobích (podrobný výčet kontrolních písemných prací a dalších druhů zkoušek v konkrétních předmětech je uveden v bodě 12).</w:t>
      </w:r>
    </w:p>
    <w:p w14:paraId="182F9FEE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7.5 O termínu písemné zkoušky, která má trvat více než 25 minut, informuje vyučuj</w:t>
      </w:r>
      <w:r w:rsidRPr="00D24037">
        <w:rPr>
          <w:rFonts w:ascii="Times New Roman" w:hAnsi="Times New Roman"/>
        </w:rPr>
        <w:t>ící žáky dostatečně dlouhou dobu předem. Ostatní vyučující o tom informuje formou zápisu do třídní knihy. V jednom dni mohou žáci konat jen jednu zkoušku uvedeného charakteru.</w:t>
      </w:r>
    </w:p>
    <w:p w14:paraId="76173251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7.6 Učitel je povinen vést soustavnou evidenci o každé klasifikaci žáka průkazný</w:t>
      </w:r>
      <w:r w:rsidRPr="00D24037">
        <w:rPr>
          <w:rFonts w:ascii="Times New Roman" w:hAnsi="Times New Roman"/>
        </w:rPr>
        <w:t>m způsobem tak, aby mohl vždy doložit správnost celkové klasifikace žáka i způsob získání známek (ústní zkoušení, písemné apod.). V případě dlouhodobé nepřítomnosti či rozvázání pracovního poměru v průběhu klasifikačního období předá tento klasifikační pře</w:t>
      </w:r>
      <w:r w:rsidRPr="00D24037">
        <w:rPr>
          <w:rFonts w:ascii="Times New Roman" w:hAnsi="Times New Roman"/>
        </w:rPr>
        <w:t>hled zastupujícímu učiteli nebo vedení školy.</w:t>
      </w:r>
    </w:p>
    <w:p w14:paraId="72F24ADA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7.7 Souhrnnou klasifikaci zapisují vyučující do katalogového listu žáka. Třídní učitel odpovídá za to, že do katalogového listu jsou zapsány všechny známky z jednotlivých předmětů, udělená výchovná opatření, po</w:t>
      </w:r>
      <w:r w:rsidRPr="00D24037">
        <w:rPr>
          <w:rFonts w:ascii="Times New Roman" w:hAnsi="Times New Roman"/>
        </w:rPr>
        <w:t>chvaly a hodnocení chování žáka.</w:t>
      </w:r>
    </w:p>
    <w:p w14:paraId="542E9018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7.8 Pokud je klasifikace žáka stanovena na základě písemných nebo grafických prací, vyučující tyto práce uschovávají po celý školní rok včetně hlavních prázdnin, v případě žáků s odloženou klasifikací nebo opravnými zkouška</w:t>
      </w:r>
      <w:r w:rsidRPr="00D24037">
        <w:rPr>
          <w:rFonts w:ascii="Times New Roman" w:hAnsi="Times New Roman"/>
        </w:rPr>
        <w:t>mi až do 30. října dalšího školního roku. Opravené písemné práce musí být předloženy všem žákům, na požádání ve škole také zákonným zástupcům.</w:t>
      </w:r>
    </w:p>
    <w:p w14:paraId="195ACF26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7.9 Informace jsou rodičům předávány převážně při osobním jednání na třídních schůzkách nebo při konzultačních ho</w:t>
      </w:r>
      <w:r w:rsidRPr="00D24037">
        <w:rPr>
          <w:rFonts w:ascii="Times New Roman" w:hAnsi="Times New Roman"/>
        </w:rPr>
        <w:t>dinách, na které jsou rodiče písemně zváni. Rodičům, kteří se nemohli dostavit ve školou určeném termínu, poskytnou vyučující možnost individuální konzultace. Údaje o klasifikaci a hodnocení chování žáka jsou sdělovány pouze zástupcům žáka, nikoli veřejně.</w:t>
      </w:r>
    </w:p>
    <w:p w14:paraId="4BC9A3E5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7.10 Třídní učitelé, případně výchovný poradce, seznamují příslušné vyučující v nezbytném rozsahu s doporučeními školského poradenského zařízení, která mají vliv na vzdělávání žáka, způsob získávání podkladů pro hodnocení a jeho hodnocení. Při předávání i</w:t>
      </w:r>
      <w:r w:rsidRPr="00D24037">
        <w:rPr>
          <w:rFonts w:ascii="Times New Roman" w:hAnsi="Times New Roman"/>
        </w:rPr>
        <w:t>nformací postupují v souladu s pravidly ochrany osobních údajů a zachovávají důvěrnost sdělených skutečností.</w:t>
      </w:r>
    </w:p>
    <w:p w14:paraId="11A15FC9" w14:textId="77777777" w:rsidR="00487196" w:rsidRDefault="003E62BF">
      <w:pPr>
        <w:rPr>
          <w:rFonts w:ascii="Times New Roman" w:hAnsi="Times New Roman"/>
        </w:rPr>
      </w:pPr>
      <w:r w:rsidRPr="00D24037">
        <w:rPr>
          <w:rFonts w:ascii="Times New Roman" w:hAnsi="Times New Roman"/>
        </w:rPr>
        <w:t>7.11 Domácí úkoly mohou být zadávány jako prostředek procvičení, upevnění učiva, přípravy na výuku nebo rozvoje samostatnosti. Jejich rozsah a nár</w:t>
      </w:r>
      <w:r w:rsidRPr="00D24037">
        <w:rPr>
          <w:rFonts w:ascii="Times New Roman" w:hAnsi="Times New Roman"/>
        </w:rPr>
        <w:t>očnost musí odpovídat věku a možnostem žáků.</w:t>
      </w:r>
    </w:p>
    <w:p w14:paraId="76E46274" w14:textId="77777777" w:rsidR="00C2163A" w:rsidRPr="00D24037" w:rsidRDefault="00C2163A">
      <w:pPr>
        <w:rPr>
          <w:rFonts w:ascii="Times New Roman" w:hAnsi="Times New Roman"/>
        </w:rPr>
      </w:pPr>
    </w:p>
    <w:p w14:paraId="32A20470" w14:textId="77777777" w:rsidR="00487196" w:rsidRDefault="003E62BF">
      <w:pPr>
        <w:rPr>
          <w:rFonts w:ascii="Times New Roman" w:hAnsi="Times New Roman"/>
        </w:rPr>
      </w:pPr>
      <w:r w:rsidRPr="00D24037">
        <w:rPr>
          <w:rFonts w:ascii="Times New Roman" w:hAnsi="Times New Roman"/>
        </w:rPr>
        <w:t>7.12 Vypracovaný domácí úkol může být hodnocen zejména formativně. Pokud je hodnocen klasifikačním stupněm, nesmí mít rozhodující vliv na výslednou klasifikaci. Samotné neodevzdání nebo nevypracování domácího ú</w:t>
      </w:r>
      <w:r w:rsidRPr="00D24037">
        <w:rPr>
          <w:rFonts w:ascii="Times New Roman" w:hAnsi="Times New Roman"/>
        </w:rPr>
        <w:t>kolu se nehodnotí známkou 5; opakované neplnění povinností lze řešit v souladu se školním řádem a s přihlédnutím ke konkrétním okolnostem.</w:t>
      </w:r>
    </w:p>
    <w:p w14:paraId="0C90FFC0" w14:textId="77777777" w:rsidR="00C2163A" w:rsidRDefault="00C2163A">
      <w:pPr>
        <w:rPr>
          <w:rFonts w:ascii="Times New Roman" w:hAnsi="Times New Roman"/>
        </w:rPr>
      </w:pPr>
    </w:p>
    <w:p w14:paraId="31B03208" w14:textId="77777777" w:rsidR="00BD3B9D" w:rsidRDefault="003E62BF">
      <w:pPr>
        <w:rPr>
          <w:rFonts w:ascii="Times New Roman" w:hAnsi="Times New Roman"/>
        </w:rPr>
      </w:pPr>
      <w:r w:rsidRPr="00C2163A">
        <w:rPr>
          <w:rFonts w:ascii="Times New Roman" w:hAnsi="Times New Roman"/>
        </w:rPr>
        <w:t>7.13 Vyučující systematicky sledují vzdělávací pokrok každého žáka. Využívají k tomu více druhů podkladů, zejména po</w:t>
      </w:r>
      <w:r w:rsidRPr="00C2163A">
        <w:rPr>
          <w:rFonts w:ascii="Times New Roman" w:hAnsi="Times New Roman"/>
        </w:rPr>
        <w:t>zorování, ústní, písemné, praktické a projektové výstupy, portfolio a sebehodnocení; volba podkladů odpovídá povaze předmětu a vzdělávacím potřebám žáka.</w:t>
      </w:r>
    </w:p>
    <w:p w14:paraId="4F7C291C" w14:textId="77777777" w:rsidR="00C2163A" w:rsidRPr="00C2163A" w:rsidRDefault="00C2163A">
      <w:pPr>
        <w:rPr>
          <w:rFonts w:ascii="Times New Roman" w:hAnsi="Times New Roman"/>
        </w:rPr>
      </w:pPr>
    </w:p>
    <w:p w14:paraId="6941E698" w14:textId="77777777" w:rsidR="00BD3B9D" w:rsidRDefault="003E62BF">
      <w:pPr>
        <w:rPr>
          <w:rFonts w:ascii="Times New Roman" w:hAnsi="Times New Roman"/>
        </w:rPr>
      </w:pPr>
      <w:r w:rsidRPr="00C2163A">
        <w:rPr>
          <w:rFonts w:ascii="Times New Roman" w:hAnsi="Times New Roman"/>
        </w:rPr>
        <w:t>7.14 Zpětná vazba má podle povahy činnosti také formativní funkci: informuje žáka, co již zvládl, v č</w:t>
      </w:r>
      <w:r w:rsidRPr="00C2163A">
        <w:rPr>
          <w:rFonts w:ascii="Times New Roman" w:hAnsi="Times New Roman"/>
        </w:rPr>
        <w:t>em se potřebuje zlepšit a jaký další postup mu může pomoci. Vrstevnické hodnocení lze využít pouze podle předem stanovených pravidel, bezpečně a s respektem k důstojnosti žáka.</w:t>
      </w:r>
    </w:p>
    <w:p w14:paraId="203843BE" w14:textId="77777777" w:rsidR="00C2163A" w:rsidRPr="00C2163A" w:rsidRDefault="00C2163A">
      <w:pPr>
        <w:rPr>
          <w:rFonts w:ascii="Times New Roman" w:hAnsi="Times New Roman"/>
        </w:rPr>
      </w:pPr>
    </w:p>
    <w:p w14:paraId="298B806E" w14:textId="77777777" w:rsidR="00BD3B9D" w:rsidRDefault="003E62BF">
      <w:pPr>
        <w:rPr>
          <w:rFonts w:ascii="Times New Roman" w:hAnsi="Times New Roman"/>
        </w:rPr>
      </w:pPr>
      <w:r w:rsidRPr="00C2163A">
        <w:rPr>
          <w:rFonts w:ascii="Times New Roman" w:hAnsi="Times New Roman"/>
        </w:rPr>
        <w:t>7.15 Vyučující a metodické orgány školy pravidelně vyhodnocují výsledky jednot</w:t>
      </w:r>
      <w:r w:rsidRPr="00C2163A">
        <w:rPr>
          <w:rFonts w:ascii="Times New Roman" w:hAnsi="Times New Roman"/>
        </w:rPr>
        <w:t>livých žáků, tříd a skupin žáků. Sledují případné rozdíly, příčiny neúspěchu a účinnost přijatých opatření; závěry projednávají podle potřeby v metodických sdruženích a pedagogické radě a využívají je ke zkvalitňování výuky.</w:t>
      </w:r>
    </w:p>
    <w:p w14:paraId="67CABC79" w14:textId="77777777" w:rsidR="00C2163A" w:rsidRPr="00C2163A" w:rsidRDefault="00C2163A">
      <w:pPr>
        <w:rPr>
          <w:rFonts w:ascii="Times New Roman" w:hAnsi="Times New Roman"/>
        </w:rPr>
      </w:pPr>
    </w:p>
    <w:p w14:paraId="67AD56DB" w14:textId="77777777" w:rsidR="00BD3B9D" w:rsidRPr="00C2163A" w:rsidRDefault="003E62BF">
      <w:pPr>
        <w:rPr>
          <w:rFonts w:ascii="Times New Roman" w:hAnsi="Times New Roman"/>
        </w:rPr>
      </w:pPr>
      <w:r w:rsidRPr="00C2163A">
        <w:rPr>
          <w:rFonts w:ascii="Times New Roman" w:hAnsi="Times New Roman"/>
        </w:rPr>
        <w:t>7.16 U žáka ohroženého školním</w:t>
      </w:r>
      <w:r w:rsidRPr="00C2163A">
        <w:rPr>
          <w:rFonts w:ascii="Times New Roman" w:hAnsi="Times New Roman"/>
        </w:rPr>
        <w:t xml:space="preserve"> neúspěchem škola bez zbytečného odkladu informuje zákonného zástupce a nabídne přiměřenou podporu, například konzultace, doučování, pedagogickou intervenci nebo spolupráci se školním poradenským pracovištěm. Přijatá opatření průběžně vyhodnocuje a podle p</w:t>
      </w:r>
      <w:r w:rsidRPr="00C2163A">
        <w:rPr>
          <w:rFonts w:ascii="Times New Roman" w:hAnsi="Times New Roman"/>
        </w:rPr>
        <w:t>otřeby upravuje.</w:t>
      </w:r>
    </w:p>
    <w:p w14:paraId="7FE9F4C8" w14:textId="77777777" w:rsidR="00757F2F" w:rsidRDefault="00757F2F">
      <w:pPr>
        <w:rPr>
          <w:rFonts w:ascii="Times New Roman" w:hAnsi="Times New Roman"/>
        </w:rPr>
      </w:pPr>
    </w:p>
    <w:p w14:paraId="1AE2A9CD" w14:textId="77777777" w:rsidR="0038609E" w:rsidRPr="00D24037" w:rsidRDefault="0038609E">
      <w:pPr>
        <w:rPr>
          <w:rFonts w:ascii="Times New Roman" w:hAnsi="Times New Roman"/>
        </w:rPr>
      </w:pPr>
    </w:p>
    <w:p w14:paraId="4D60AC12" w14:textId="77777777" w:rsidR="00487196" w:rsidRPr="00D24037" w:rsidRDefault="003E62BF">
      <w:pPr>
        <w:pStyle w:val="Nadpis3"/>
        <w:rPr>
          <w:rFonts w:ascii="Times New Roman" w:hAnsi="Times New Roman"/>
        </w:rPr>
      </w:pPr>
      <w:r w:rsidRPr="00D24037">
        <w:rPr>
          <w:rFonts w:ascii="Times New Roman" w:hAnsi="Times New Roman"/>
        </w:rPr>
        <w:lastRenderedPageBreak/>
        <w:t>8. Způsob hodnocení žáků se speciálními vzdělávacími potřebami   </w:t>
      </w:r>
    </w:p>
    <w:p w14:paraId="10B5FB7E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Žákem se speciálními vzdělávacími potřebami je žák, který k naplnění svých vzdělávacích možností nebo k uplatnění a užívání svých práv na rovnoprávném základě s ostatními </w:t>
      </w:r>
      <w:r w:rsidRPr="00D24037">
        <w:rPr>
          <w:rFonts w:ascii="Times New Roman" w:hAnsi="Times New Roman"/>
        </w:rPr>
        <w:t>potřebuje poskytnutí podpůrných opatření. Hodnocení respektuje jeho individuální vzdělávací potřeby a přiznaná podpůrná opatření.</w:t>
      </w:r>
    </w:p>
    <w:p w14:paraId="307DD928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8.1 Při hodnocení žáků se speciálními vzdělávacími potřebami vyučující respektují přiznaná podpůrná opatření a doporučení škol</w:t>
      </w:r>
      <w:r w:rsidRPr="00D24037">
        <w:rPr>
          <w:rFonts w:ascii="Times New Roman" w:hAnsi="Times New Roman"/>
        </w:rPr>
        <w:t>ského poradenského zařízení. Pokud je žák vzděláván podle individuálního vzdělávacího plánu (IVP), postupují také v souladu s tímto plánem. Škola může podle potřeby využít plán pedagogické podpory (PLPP). Vyučující volí vhodné a přiměřené způsoby získávání</w:t>
      </w:r>
      <w:r w:rsidRPr="00D24037">
        <w:rPr>
          <w:rFonts w:ascii="Times New Roman" w:hAnsi="Times New Roman"/>
        </w:rPr>
        <w:t xml:space="preserve"> podkladů pro hodnocení s ohledem na individuální vzdělávací potřeby žáka.</w:t>
      </w:r>
    </w:p>
    <w:p w14:paraId="670098D6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8.2 Pro zjišťování úrovně vědomostí a dovedností volí učitel formy a druhy ověřování odpovídající individuálním potřebám žáka a doporučeným podpůrným opatřením. Pokud je to potřebné</w:t>
      </w:r>
      <w:r w:rsidRPr="00D24037">
        <w:rPr>
          <w:rFonts w:ascii="Times New Roman" w:hAnsi="Times New Roman"/>
        </w:rPr>
        <w:t>, upraví podmínky, rozsah, čas nebo formu práce tak, aby žák mohl prokázat dosaženou úroveň očekávaných výstupů.</w:t>
      </w:r>
    </w:p>
    <w:p w14:paraId="1CF44A9F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8.3 Vyučující klade důraz na ten druh projevu, ve kterém má žák předpoklady podávat lepší výkony. Při hodnocení se doporučuje užívat různých fo</w:t>
      </w:r>
      <w:r w:rsidRPr="00D24037">
        <w:rPr>
          <w:rFonts w:ascii="Times New Roman" w:hAnsi="Times New Roman"/>
        </w:rPr>
        <w:t>rem hodnocení, např. bodové ohodnocení, hodnocení s uvedením počtu chyb apod.</w:t>
      </w:r>
    </w:p>
    <w:p w14:paraId="62DF796C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8.4 Při způsobu hodnocení a klasifikaci žáků pedagogičtí pracovníci zvýrazňují motivační složku hodnocení, hodnotí jevy, které žák zvládl. Klasifikace je provázena slovním hodnoc</w:t>
      </w:r>
      <w:r w:rsidRPr="00D24037">
        <w:rPr>
          <w:rFonts w:ascii="Times New Roman" w:hAnsi="Times New Roman"/>
        </w:rPr>
        <w:t>ením, tj. vyjádřením pozitivních stránek výkonu, objasněním podstaty neúspěchu, návodem, jak mezery a nedostatky překonávat.</w:t>
      </w:r>
    </w:p>
    <w:p w14:paraId="3241FEE6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8.5 Způsob hodnocení žáka projedná třídní učitel s výchovným poradcem, zákonnými zástupci žáka a s ostatními vyučujícími.</w:t>
      </w:r>
    </w:p>
    <w:p w14:paraId="28DC8F27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8.6 Potře</w:t>
      </w:r>
      <w:r w:rsidRPr="00D24037">
        <w:rPr>
          <w:rFonts w:ascii="Times New Roman" w:hAnsi="Times New Roman"/>
        </w:rPr>
        <w:t>bu rozdílného přístupu může třídní učitel ostatním žákům vysvětlit pouze obecně, přiměřeně jejich věku a bez sdělování diagnózy, obsahu doporučení školského poradenského zařízení nebo jiných osobních údajů konkrétního žáka.</w:t>
      </w:r>
    </w:p>
    <w:p w14:paraId="306C9D97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8.7 Při částečném osvobození z t</w:t>
      </w:r>
      <w:r w:rsidRPr="00D24037">
        <w:rPr>
          <w:rFonts w:ascii="Times New Roman" w:hAnsi="Times New Roman"/>
        </w:rPr>
        <w:t>ělesné výchovy nebo při úlevách doporučených lékařem se žák klasifikuje s přihlédnutím ke druhu a stupni postižení a k jeho celkovému zdravotnímu stavu.</w:t>
      </w:r>
    </w:p>
    <w:p w14:paraId="75D9C8D8" w14:textId="77777777" w:rsidR="0038609E" w:rsidRDefault="0038609E">
      <w:pPr>
        <w:pStyle w:val="Normlnweb"/>
        <w:jc w:val="both"/>
        <w:rPr>
          <w:rFonts w:ascii="Times New Roman" w:hAnsi="Times New Roman"/>
          <w:b/>
          <w:bCs/>
          <w:sz w:val="27"/>
          <w:szCs w:val="27"/>
        </w:rPr>
      </w:pPr>
    </w:p>
    <w:p w14:paraId="51E67C33" w14:textId="0498D2C0" w:rsidR="00487196" w:rsidRPr="003623DB" w:rsidRDefault="003E62BF">
      <w:pPr>
        <w:pStyle w:val="Normlnweb"/>
        <w:jc w:val="both"/>
        <w:rPr>
          <w:rFonts w:ascii="Times New Roman" w:hAnsi="Times New Roman"/>
          <w:b/>
          <w:bCs/>
          <w:sz w:val="27"/>
          <w:szCs w:val="27"/>
        </w:rPr>
      </w:pPr>
      <w:r w:rsidRPr="003623DB">
        <w:rPr>
          <w:rFonts w:ascii="Times New Roman" w:hAnsi="Times New Roman"/>
          <w:b/>
          <w:bCs/>
          <w:sz w:val="27"/>
          <w:szCs w:val="27"/>
        </w:rPr>
        <w:t>9. Hodnocení nadaných a mimořádně nadaných žáků</w:t>
      </w:r>
    </w:p>
    <w:p w14:paraId="1237A246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9.1 Při hodnocení nadaných a mimořádně nadaných žáků v</w:t>
      </w:r>
      <w:r w:rsidRPr="00D24037">
        <w:rPr>
          <w:rFonts w:ascii="Times New Roman" w:hAnsi="Times New Roman"/>
        </w:rPr>
        <w:t>yučující zohledňují jejich individuální vzdělávací potřeby, rozsah a způsob vzdělávání a případná podpůrná opatření.</w:t>
      </w:r>
    </w:p>
    <w:p w14:paraId="7B590090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9.2 Hodnocení vychází z míry dosažení očekávaných výstupů školního vzdělávacího programu a současně podporuje další rozvoj nadání žáka. Zvý</w:t>
      </w:r>
      <w:r w:rsidRPr="00D24037">
        <w:rPr>
          <w:rFonts w:ascii="Times New Roman" w:hAnsi="Times New Roman"/>
        </w:rPr>
        <w:t>šená náročnost nebo rozšíření vzdělávacího obsahu nesmí vést k mechanickému zhoršení hodnocení.</w:t>
      </w:r>
    </w:p>
    <w:p w14:paraId="207789CD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9.3 Pokud je vzdělávání nadaného nebo mimořádně nadaného žáka upraveno individuálním vzdělávacím plánem nebo doporučením školského poradenského zařízení, postup</w:t>
      </w:r>
      <w:r w:rsidRPr="00D24037">
        <w:rPr>
          <w:rFonts w:ascii="Times New Roman" w:hAnsi="Times New Roman"/>
        </w:rPr>
        <w:t>uje se při hodnocení v souladu s těmito dokumenty.</w:t>
      </w:r>
    </w:p>
    <w:p w14:paraId="24EE501F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9.4 Ředitelka školy může mimořádně nadaného žáka přeřadit do vyššího ročníku bez absolvování předchozího ročníku za podmínek stanovených právními předpisy.</w:t>
      </w:r>
    </w:p>
    <w:p w14:paraId="3BD7AD4A" w14:textId="77777777" w:rsidR="0038609E" w:rsidRDefault="0038609E">
      <w:pPr>
        <w:pStyle w:val="Nadpis3"/>
        <w:jc w:val="both"/>
        <w:rPr>
          <w:rFonts w:ascii="Times New Roman" w:hAnsi="Times New Roman"/>
        </w:rPr>
      </w:pPr>
    </w:p>
    <w:p w14:paraId="65847626" w14:textId="3EFAF00B" w:rsidR="00487196" w:rsidRPr="00D24037" w:rsidRDefault="003E62BF">
      <w:pPr>
        <w:pStyle w:val="Nadpis3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lastRenderedPageBreak/>
        <w:t>10.  Hodnocení celkového prospěchu žáka</w:t>
      </w:r>
    </w:p>
    <w:p w14:paraId="25B5752F" w14:textId="77777777" w:rsidR="00487196" w:rsidRPr="00D24037" w:rsidRDefault="003E62BF">
      <w:pPr>
        <w:pStyle w:val="Normlnweb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10.1 Cel</w:t>
      </w:r>
      <w:r w:rsidRPr="00D24037">
        <w:rPr>
          <w:rFonts w:ascii="Times New Roman" w:hAnsi="Times New Roman"/>
        </w:rPr>
        <w:t>kové hodnocení žáka se na vysvědčení vyjadřuje stupni:</w:t>
      </w:r>
    </w:p>
    <w:p w14:paraId="3D5D5CB3" w14:textId="77777777" w:rsidR="00487196" w:rsidRPr="00D24037" w:rsidRDefault="003E62BF">
      <w:pPr>
        <w:numPr>
          <w:ilvl w:val="0"/>
          <w:numId w:val="20"/>
        </w:numPr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a) prospěl/a s vyznamenáním, není-li v žádném povinném předmětu stanoveném školním vzdělávacím programem hodnocen/a na vysvědčení stupněm horším než 2 – chvalitebný, průměr stupňů prospěchu ze všech po</w:t>
      </w:r>
      <w:r w:rsidRPr="00D24037">
        <w:rPr>
          <w:rFonts w:ascii="Times New Roman" w:hAnsi="Times New Roman"/>
        </w:rPr>
        <w:t>vinných předmětů není vyšší než 1,5 a jeho/její chování je hodnoceno stupněm 1 – velmi dobré; v případě slovního hodnocení nebo jeho kombinace se postupuje podle pravidel převodu uvedených v tomto dokumentu,</w:t>
      </w:r>
    </w:p>
    <w:p w14:paraId="41BA0396" w14:textId="77777777" w:rsidR="00487196" w:rsidRPr="00D24037" w:rsidRDefault="003E62BF">
      <w:pPr>
        <w:numPr>
          <w:ilvl w:val="0"/>
          <w:numId w:val="20"/>
        </w:numPr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b) prospěl/a, není-li v žádném povinném předmětu</w:t>
      </w:r>
      <w:r w:rsidRPr="00D24037">
        <w:rPr>
          <w:rFonts w:ascii="Times New Roman" w:hAnsi="Times New Roman"/>
        </w:rPr>
        <w:t xml:space="preserve"> stanoveném školním vzdělávacím programem hodnocen/a na vysvědčení stupněm 5 – nedostatečný nebo odpovídajícím slovním hodnocením,</w:t>
      </w:r>
    </w:p>
    <w:p w14:paraId="1828730D" w14:textId="77777777" w:rsidR="00487196" w:rsidRPr="00D24037" w:rsidRDefault="003E62BF">
      <w:pPr>
        <w:numPr>
          <w:ilvl w:val="0"/>
          <w:numId w:val="20"/>
        </w:numPr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c) neprospěl/a, je-li v některém povinném předmětu stanoveném školním vzdělávacím programem hodnocen/a na vysvědčení stupněm </w:t>
      </w:r>
      <w:r w:rsidRPr="00D24037">
        <w:rPr>
          <w:rFonts w:ascii="Times New Roman" w:hAnsi="Times New Roman"/>
        </w:rPr>
        <w:t>5 – nedostatečný nebo odpovídajícím slovním hodnocením, anebo není-li z některého povinného předmětu na konci druhého pololetí hodnocen/a,</w:t>
      </w:r>
    </w:p>
    <w:p w14:paraId="62D2803A" w14:textId="77777777" w:rsidR="00487196" w:rsidRPr="00D24037" w:rsidRDefault="003E62BF">
      <w:pPr>
        <w:numPr>
          <w:ilvl w:val="0"/>
          <w:numId w:val="20"/>
        </w:numPr>
        <w:spacing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d) nehodnocen/a, není-li možné žáka hodnotit z některého z povinných předmětů stanovených školním vzdělávacím program</w:t>
      </w:r>
      <w:r w:rsidRPr="00D24037">
        <w:rPr>
          <w:rFonts w:ascii="Times New Roman" w:hAnsi="Times New Roman"/>
        </w:rPr>
        <w:t>em na konci prvního pololetí.</w:t>
      </w:r>
    </w:p>
    <w:p w14:paraId="408E2E5A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11. Zásady pro používání slovního hodnocení v souladu s § 15 odst. 2 vyhlášky o základním vzdělávání</w:t>
      </w:r>
    </w:p>
    <w:p w14:paraId="29950126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11.1. O slovním hodnocení výsledků vzdělávání žáka na vysvědčení rozhoduje ředitelka školy se souhlasem školské rady a po </w:t>
      </w:r>
      <w:r w:rsidRPr="00D24037">
        <w:rPr>
          <w:rFonts w:ascii="Times New Roman" w:hAnsi="Times New Roman"/>
        </w:rPr>
        <w:t>projednání v pedagogické radě.</w:t>
      </w:r>
    </w:p>
    <w:p w14:paraId="5459C919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11.2. Škola, která žákovi vydala vysvědčení se slovním hodnocením, převede na žádost zákonného zástupce žáka pro účely přijímacího řízení ke střednímu vzdělávání slovní hodnocení do klasifikace.</w:t>
      </w:r>
    </w:p>
    <w:p w14:paraId="1384AA10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11.3. U žáka s vývojovou poruc</w:t>
      </w:r>
      <w:r w:rsidRPr="00D24037">
        <w:rPr>
          <w:rFonts w:ascii="Times New Roman" w:hAnsi="Times New Roman"/>
        </w:rPr>
        <w:t>hou učení rozhodne ředitelka školy o použití slovního hodnocení na základě žádosti zákonného zástupce žáka.</w:t>
      </w:r>
    </w:p>
    <w:p w14:paraId="637CE374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11.4. Výsledky vzdělávání žáka v jednotlivých povinných a nepovinných předmětech stanovených školním vzdělávacím programem a chování žáka ve škole a</w:t>
      </w:r>
      <w:r w:rsidRPr="00D24037">
        <w:rPr>
          <w:rFonts w:ascii="Times New Roman" w:hAnsi="Times New Roman"/>
        </w:rPr>
        <w:t xml:space="preserve"> na akcích pořádaných školou jsou v případě použití slovního hodnocení popsány tak, aby byla zřejmá úroveň vzdělání žáka, které dosáhl zejména ve vztahu k očekávaným výstupům formulovaným v učebních osnovách jednotlivých předmětů školního vzdělávacího prog</w:t>
      </w:r>
      <w:r w:rsidRPr="00D24037">
        <w:rPr>
          <w:rFonts w:ascii="Times New Roman" w:hAnsi="Times New Roman"/>
        </w:rPr>
        <w:t>ramu, k jeho vzdělávacím a osobnostním předpokladům a k věku žáka. Slovní hodnocení zahrnuje posouzení výsledků vzdělávání žáka v jejich vývoji, ohodnocení píle žáka a jeho přístupu ke vzdělávání i v souvislostech, které ovlivňují jeho výkon, a naznačení d</w:t>
      </w:r>
      <w:r w:rsidRPr="00D24037">
        <w:rPr>
          <w:rFonts w:ascii="Times New Roman" w:hAnsi="Times New Roman"/>
        </w:rPr>
        <w:t>alšího rozvoje žáka. Obsahuje také zdůvodnění hodnocení a doporučení, jak předcházet případným neúspěchům žáka a jak je překonávat.</w:t>
      </w:r>
    </w:p>
    <w:p w14:paraId="492EC975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 Zásady pro stanovení celkového hodnocení žáka na vysvědčení v případě použití slovního hodnocení nebo kombinace slovního hodnocení a klasifikace </w:t>
      </w:r>
    </w:p>
    <w:p w14:paraId="22F3720F" w14:textId="77777777" w:rsidR="003623DB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Zásady pro převedení slovního hodnocení do klasifikace nebo klasifikace do slovního hodnocení pro stanovení c</w:t>
      </w:r>
      <w:r w:rsidRPr="00D24037">
        <w:rPr>
          <w:rFonts w:ascii="Times New Roman" w:hAnsi="Times New Roman"/>
        </w:rPr>
        <w:t>elkového hodnocení žáka na vysvědčení</w:t>
      </w:r>
      <w:r w:rsidR="003623DB">
        <w:rPr>
          <w:rFonts w:ascii="Times New Roman" w:hAnsi="Times New Roman"/>
        </w:rPr>
        <w:t>.</w:t>
      </w:r>
    </w:p>
    <w:p w14:paraId="706B7A25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  <w:i/>
          <w:u w:val="single"/>
        </w:rPr>
      </w:pPr>
      <w:r w:rsidRPr="00D24037">
        <w:rPr>
          <w:rFonts w:ascii="Times New Roman" w:hAnsi="Times New Roman"/>
        </w:rPr>
        <w:t>Prospěch</w:t>
      </w:r>
    </w:p>
    <w:p w14:paraId="6639CF55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Ovládnutí učiva předepsaného osnovami</w:t>
      </w:r>
    </w:p>
    <w:p w14:paraId="52D3CD50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1 – výborný ovládá bezpečně</w:t>
      </w:r>
    </w:p>
    <w:p w14:paraId="2278634F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2 – chvalitebný ovládá</w:t>
      </w:r>
    </w:p>
    <w:p w14:paraId="7F86A117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3 – dobrý v podstatě ovládá</w:t>
      </w:r>
    </w:p>
    <w:p w14:paraId="6ADEF5ED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4 – dostatečný ovládá se značnými mezerami</w:t>
      </w:r>
    </w:p>
    <w:p w14:paraId="068D67A2" w14:textId="77777777" w:rsidR="00487196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5 – nedostatečný neovládá</w:t>
      </w:r>
    </w:p>
    <w:p w14:paraId="79CD5FEE" w14:textId="77777777" w:rsidR="00757F2F" w:rsidRPr="00D24037" w:rsidRDefault="00757F2F">
      <w:pPr>
        <w:spacing w:before="280" w:after="280"/>
        <w:jc w:val="both"/>
        <w:rPr>
          <w:rFonts w:ascii="Times New Roman" w:hAnsi="Times New Roman"/>
        </w:rPr>
      </w:pPr>
    </w:p>
    <w:p w14:paraId="56E6227F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  <w:i/>
        </w:rPr>
      </w:pPr>
      <w:r w:rsidRPr="00D24037">
        <w:rPr>
          <w:rFonts w:ascii="Times New Roman" w:hAnsi="Times New Roman"/>
        </w:rPr>
        <w:t>Úroveň myšlení</w:t>
      </w:r>
    </w:p>
    <w:p w14:paraId="55C657D9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1 – vý</w:t>
      </w:r>
      <w:r w:rsidRPr="00D24037">
        <w:rPr>
          <w:rFonts w:ascii="Times New Roman" w:hAnsi="Times New Roman"/>
        </w:rPr>
        <w:t>borný pohotový, bystrý, dobře chápe souvislosti</w:t>
      </w:r>
    </w:p>
    <w:p w14:paraId="35250762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2 – chvalitebný uvažuje celkem samostatně</w:t>
      </w:r>
    </w:p>
    <w:p w14:paraId="6899157D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3 – dobrý menší samostatnost v myšlení</w:t>
      </w:r>
    </w:p>
    <w:p w14:paraId="53DA42E9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4 – dostatečný nesamostatné myšlení</w:t>
      </w:r>
    </w:p>
    <w:p w14:paraId="7745D110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5 – nedostatečný odpovídá nesprávně i na návodné otázky</w:t>
      </w:r>
    </w:p>
    <w:p w14:paraId="4C724CA5" w14:textId="77777777" w:rsidR="00487196" w:rsidRPr="00D24037" w:rsidRDefault="00487196">
      <w:pPr>
        <w:spacing w:before="280" w:after="280"/>
        <w:jc w:val="both"/>
        <w:rPr>
          <w:rFonts w:ascii="Times New Roman" w:hAnsi="Times New Roman"/>
        </w:rPr>
      </w:pPr>
    </w:p>
    <w:p w14:paraId="57F33D44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  <w:i/>
        </w:rPr>
      </w:pPr>
      <w:r w:rsidRPr="00D24037">
        <w:rPr>
          <w:rFonts w:ascii="Times New Roman" w:hAnsi="Times New Roman"/>
        </w:rPr>
        <w:t>Úroveň vyjadřování</w:t>
      </w:r>
    </w:p>
    <w:p w14:paraId="2982460D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1 – výborný výs</w:t>
      </w:r>
      <w:r w:rsidRPr="00D24037">
        <w:rPr>
          <w:rFonts w:ascii="Times New Roman" w:hAnsi="Times New Roman"/>
        </w:rPr>
        <w:t>tižné a poměrně přesné</w:t>
      </w:r>
    </w:p>
    <w:p w14:paraId="05C62D3A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2 – chvalitebný celkem výstižné</w:t>
      </w:r>
    </w:p>
    <w:p w14:paraId="1EC1CF02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3 – dobrý myšlenky vyjadřuje ne dost přesně</w:t>
      </w:r>
    </w:p>
    <w:p w14:paraId="0C2F3767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4 – dostatečný myšlenky vyjadřuje se značnými obtížemi</w:t>
      </w:r>
    </w:p>
    <w:p w14:paraId="0A6D1C53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5 – nedostatečný i na návodné otázky odpovídá nesprávně</w:t>
      </w:r>
    </w:p>
    <w:p w14:paraId="16E44E95" w14:textId="77777777" w:rsidR="00487196" w:rsidRPr="00D24037" w:rsidRDefault="00487196">
      <w:pPr>
        <w:spacing w:before="280" w:after="280"/>
        <w:jc w:val="both"/>
        <w:rPr>
          <w:rFonts w:ascii="Times New Roman" w:hAnsi="Times New Roman"/>
        </w:rPr>
      </w:pPr>
    </w:p>
    <w:p w14:paraId="4FA766F8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  <w:i/>
        </w:rPr>
      </w:pPr>
      <w:r w:rsidRPr="00D24037">
        <w:rPr>
          <w:rFonts w:ascii="Times New Roman" w:hAnsi="Times New Roman"/>
        </w:rPr>
        <w:t xml:space="preserve">Celková aplikace vědomostí, řešení úkolů, </w:t>
      </w:r>
      <w:r w:rsidRPr="00D24037">
        <w:rPr>
          <w:rFonts w:ascii="Times New Roman" w:hAnsi="Times New Roman"/>
        </w:rPr>
        <w:t>chyby, jichž se žák dopouští</w:t>
      </w:r>
    </w:p>
    <w:p w14:paraId="642624D0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1 – výborný užívá vědomostí a spolehlivě a uvědoměle dovedností, pracuje samostatně, přesně a s jistotou</w:t>
      </w:r>
    </w:p>
    <w:p w14:paraId="265F2EE8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2 – chvalitebný dovede používat vědomosti a dovednosti při řešení úkolů, dopouští se jen menších chyb</w:t>
      </w:r>
    </w:p>
    <w:p w14:paraId="2C9750FA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3 – dobrý řeší úkoly</w:t>
      </w:r>
      <w:r w:rsidRPr="00D24037">
        <w:rPr>
          <w:rFonts w:ascii="Times New Roman" w:hAnsi="Times New Roman"/>
        </w:rPr>
        <w:t xml:space="preserve"> s pomocí učitele a s touto pomocí snadno překonává potíže a odstraňuje chyby</w:t>
      </w:r>
    </w:p>
    <w:p w14:paraId="440A405E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4 – dostatečný dělá podstatné chyby, nesnadno je překonává</w:t>
      </w:r>
    </w:p>
    <w:p w14:paraId="58541CCE" w14:textId="77777777" w:rsidR="00757F2F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5 – nedostatečný praktické úkoly nedokáže splnit ani s pomocí</w:t>
      </w:r>
    </w:p>
    <w:p w14:paraId="484E899D" w14:textId="77777777" w:rsidR="0038609E" w:rsidRDefault="0038609E">
      <w:pPr>
        <w:spacing w:before="280" w:after="280"/>
        <w:jc w:val="both"/>
        <w:rPr>
          <w:rFonts w:ascii="Times New Roman" w:hAnsi="Times New Roman"/>
        </w:rPr>
      </w:pPr>
    </w:p>
    <w:p w14:paraId="2DE1EFB1" w14:textId="5C1FBACF" w:rsidR="00487196" w:rsidRPr="00D24037" w:rsidRDefault="003E62BF">
      <w:pPr>
        <w:spacing w:before="280" w:after="280"/>
        <w:jc w:val="both"/>
        <w:rPr>
          <w:rFonts w:ascii="Times New Roman" w:hAnsi="Times New Roman"/>
          <w:i/>
        </w:rPr>
      </w:pPr>
      <w:r w:rsidRPr="00D24037">
        <w:rPr>
          <w:rFonts w:ascii="Times New Roman" w:hAnsi="Times New Roman"/>
        </w:rPr>
        <w:t>Píle a zájem o učení</w:t>
      </w:r>
    </w:p>
    <w:p w14:paraId="4FB51F82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1 – výborný aktivní, učí se svědomi</w:t>
      </w:r>
      <w:r w:rsidRPr="00D24037">
        <w:rPr>
          <w:rFonts w:ascii="Times New Roman" w:hAnsi="Times New Roman"/>
        </w:rPr>
        <w:t>tě a se zájmem</w:t>
      </w:r>
    </w:p>
    <w:p w14:paraId="72869FA1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2 – chvalitebný učí se svědomitě</w:t>
      </w:r>
    </w:p>
    <w:p w14:paraId="31A6E8C9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3 – dobrý k učení a práci nepotřebuje větších podnětů</w:t>
      </w:r>
    </w:p>
    <w:p w14:paraId="6B3D4640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4 – dostatečný malý zájem o učení, potřebuje stálé podněty</w:t>
      </w:r>
    </w:p>
    <w:p w14:paraId="28BD0049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5 – nedostatečný – pomoc a pobízení k učení jsou zatím neúčinné</w:t>
      </w:r>
    </w:p>
    <w:p w14:paraId="75C0ADE2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  <w:i/>
        </w:rPr>
      </w:pPr>
      <w:r w:rsidRPr="00D24037">
        <w:rPr>
          <w:rFonts w:ascii="Times New Roman" w:hAnsi="Times New Roman"/>
        </w:rPr>
        <w:lastRenderedPageBreak/>
        <w:t>Chování</w:t>
      </w:r>
    </w:p>
    <w:p w14:paraId="7BDBAE3C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1 – velmi dobré </w:t>
      </w:r>
    </w:p>
    <w:p w14:paraId="35B82CCF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Žák </w:t>
      </w:r>
      <w:r w:rsidRPr="00D24037">
        <w:rPr>
          <w:rFonts w:ascii="Times New Roman" w:hAnsi="Times New Roman"/>
        </w:rPr>
        <w:t>uvědoměle dodržuje pravidla chování a ustanovení školního řádu. Méně závažných přestupků se dopouští ojediněle. Žák je však přístupný výchovnému působení a snaží se své chyby napravit.</w:t>
      </w:r>
    </w:p>
    <w:p w14:paraId="759BC229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2 – uspokojivé</w:t>
      </w:r>
    </w:p>
    <w:p w14:paraId="73748B3D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 Chování žáka je v rozporu s pravidly chování a s ustano</w:t>
      </w:r>
      <w:r w:rsidRPr="00D24037">
        <w:rPr>
          <w:rFonts w:ascii="Times New Roman" w:hAnsi="Times New Roman"/>
        </w:rPr>
        <w:t>veními školního řádu. Žák se dopustí závažného přestupku proti pravidlům slušného chování nebo školnímu řádu; nebo se opakovaně dopustí méně závažných přestupků. Zpravidla se přes důtku třídního učitele školy dopouští dalších přestupků, narušuje výchovně v</w:t>
      </w:r>
      <w:r w:rsidRPr="00D24037">
        <w:rPr>
          <w:rFonts w:ascii="Times New Roman" w:hAnsi="Times New Roman"/>
        </w:rPr>
        <w:t>zdělávací činnost školy. Ohrožuje bezpečnost a zdraví svoje nebo jiných osob.</w:t>
      </w:r>
    </w:p>
    <w:p w14:paraId="590E962D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 xml:space="preserve">3 – neuspokojivé </w:t>
      </w:r>
    </w:p>
    <w:p w14:paraId="1FA40F4C" w14:textId="77777777" w:rsidR="00487196" w:rsidRPr="00D24037" w:rsidRDefault="003E62BF">
      <w:pPr>
        <w:spacing w:before="280" w:after="280"/>
        <w:jc w:val="both"/>
        <w:rPr>
          <w:rFonts w:ascii="Times New Roman" w:hAnsi="Times New Roman"/>
        </w:rPr>
      </w:pPr>
      <w:r w:rsidRPr="00D24037">
        <w:rPr>
          <w:rFonts w:ascii="Times New Roman" w:hAnsi="Times New Roman"/>
        </w:rPr>
        <w:t>Chování žáka ve škole je v příkrém rozporu s pravidly slušného chování. Dopustí se takových závažných přestupků proti školnímu řádu nebo provinění, že je jimi v</w:t>
      </w:r>
      <w:r w:rsidRPr="00D24037">
        <w:rPr>
          <w:rFonts w:ascii="Times New Roman" w:hAnsi="Times New Roman"/>
        </w:rPr>
        <w:t>ážně ohrožena výchova nebo bezpečnost a zdraví jiných osob. Záměrně narušuje hrubým způsobem výchovně vzdělávací činnost školy. Zpravidla se přes důtku ředitelky školy dopouští dalších přestupků.</w:t>
      </w:r>
    </w:p>
    <w:p w14:paraId="73EB8D01" w14:textId="77777777" w:rsidR="00487196" w:rsidRDefault="00487196">
      <w:pPr>
        <w:pStyle w:val="Nadpis3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5B610DC2" w14:textId="77777777" w:rsidR="0038609E" w:rsidRPr="0038609E" w:rsidRDefault="0038609E" w:rsidP="0038609E">
      <w:pPr>
        <w:pStyle w:val="Zkladntext"/>
      </w:pPr>
    </w:p>
    <w:p w14:paraId="2E8D5A9F" w14:textId="77777777" w:rsidR="00C66229" w:rsidRPr="003623DB" w:rsidRDefault="003E62BF">
      <w:pPr>
        <w:pStyle w:val="Nadpis3"/>
        <w:keepNext/>
        <w:rPr>
          <w:rFonts w:ascii="Times New Roman" w:hAnsi="Times New Roman"/>
        </w:rPr>
      </w:pPr>
      <w:r w:rsidRPr="003623DB">
        <w:rPr>
          <w:rFonts w:ascii="Times New Roman" w:hAnsi="Times New Roman"/>
        </w:rPr>
        <w:t>12. Kritéria hodnocení, klasifikace a četnost podkladů v j</w:t>
      </w:r>
      <w:r w:rsidRPr="003623DB">
        <w:rPr>
          <w:rFonts w:ascii="Times New Roman" w:hAnsi="Times New Roman"/>
        </w:rPr>
        <w:t>ednotlivých předmětech</w:t>
      </w:r>
    </w:p>
    <w:p w14:paraId="7FDA57F4" w14:textId="77777777" w:rsidR="00C66229" w:rsidRPr="003623DB" w:rsidRDefault="003E62BF">
      <w:pPr>
        <w:keepNext/>
        <w:rPr>
          <w:rFonts w:ascii="Times New Roman" w:hAnsi="Times New Roman"/>
          <w:sz w:val="24"/>
          <w:szCs w:val="32"/>
        </w:rPr>
      </w:pPr>
      <w:r w:rsidRPr="003623DB">
        <w:rPr>
          <w:rFonts w:ascii="Times New Roman" w:hAnsi="Times New Roman"/>
          <w:b/>
          <w:sz w:val="24"/>
          <w:szCs w:val="32"/>
        </w:rPr>
        <w:t>12.1 Společná pravidla pro všechny předměty</w:t>
      </w:r>
    </w:p>
    <w:p w14:paraId="766D35CE" w14:textId="77777777" w:rsidR="00C66229" w:rsidRPr="003623DB" w:rsidRDefault="003E62BF">
      <w:pPr>
        <w:rPr>
          <w:rFonts w:ascii="Times New Roman" w:hAnsi="Times New Roman"/>
        </w:rPr>
      </w:pPr>
      <w:r w:rsidRPr="003623DB">
        <w:rPr>
          <w:rFonts w:ascii="Times New Roman" w:hAnsi="Times New Roman"/>
        </w:rPr>
        <w:t>Kritéria hodnocení jsou žákům sdělena před zahájením hodnocené činnosti způsobem přiměřeným jejich věku. Hodnocení je průběžné, srozumitelné a vychází z více různých podkladů. Výsledná znám</w:t>
      </w:r>
      <w:r w:rsidRPr="003623DB">
        <w:rPr>
          <w:rFonts w:ascii="Times New Roman" w:hAnsi="Times New Roman"/>
        </w:rPr>
        <w:t>ka za pololetí není prostým aritmetickým ani váženým průměrem známek. Váhy 3, 6 a 9 mají orientační význam podle pravidel uvedených v bodě 4.</w:t>
      </w:r>
    </w:p>
    <w:p w14:paraId="56B61DF0" w14:textId="77777777" w:rsidR="00C66229" w:rsidRPr="003623DB" w:rsidRDefault="003E62BF">
      <w:pPr>
        <w:rPr>
          <w:rFonts w:ascii="Times New Roman" w:hAnsi="Times New Roman"/>
        </w:rPr>
      </w:pPr>
      <w:r w:rsidRPr="003623DB">
        <w:rPr>
          <w:rFonts w:ascii="Times New Roman" w:hAnsi="Times New Roman"/>
        </w:rPr>
        <w:t xml:space="preserve">V povinném předmětu s jednohodinovou týdenní dotací získá vyučující zpravidla nejméně tři podklady za pololetí, v </w:t>
      </w:r>
      <w:r w:rsidRPr="003623DB">
        <w:rPr>
          <w:rFonts w:ascii="Times New Roman" w:hAnsi="Times New Roman"/>
        </w:rPr>
        <w:t>předmětu s vyšší týdenní dotací zpravidla nejméně pět podkladů. Podklady jsou získávány různými formami podle charakteru předmětu. Stanovený počet je orientační; rozhodující je, aby hodnocení spolehlivě vypovídalo o míře dosažení očekávaných výstupů a o po</w:t>
      </w:r>
      <w:r w:rsidRPr="003623DB">
        <w:rPr>
          <w:rFonts w:ascii="Times New Roman" w:hAnsi="Times New Roman"/>
        </w:rPr>
        <w:t>kroku žáka.</w:t>
      </w:r>
    </w:p>
    <w:p w14:paraId="23A77501" w14:textId="77777777" w:rsidR="00C66229" w:rsidRPr="003623DB" w:rsidRDefault="003E62BF">
      <w:pPr>
        <w:rPr>
          <w:rFonts w:ascii="Times New Roman" w:hAnsi="Times New Roman"/>
        </w:rPr>
      </w:pPr>
      <w:r w:rsidRPr="003623DB">
        <w:rPr>
          <w:rFonts w:ascii="Times New Roman" w:hAnsi="Times New Roman"/>
        </w:rPr>
        <w:t>Při celkovém hodnocení vyučující vychází především z míry dosažení očekávaných výstupů, úrovně znalostí a dovedností, schopnosti jejich použití, samostatnosti a vývoje výsledků žáka. Pracovní návyky, příprava a aktivní zapojení se zohledňují po</w:t>
      </w:r>
      <w:r w:rsidRPr="003623DB">
        <w:rPr>
          <w:rFonts w:ascii="Times New Roman" w:hAnsi="Times New Roman"/>
        </w:rPr>
        <w:t>uze v rozsahu, v němž souvisejí s cíli daného předmětu. Úprava sešitu, písmo, zapomínání pomůcek ani chování samy o sobě neurčují známku z předmětu.</w:t>
      </w:r>
    </w:p>
    <w:p w14:paraId="6A4061A8" w14:textId="77777777" w:rsidR="00C66229" w:rsidRPr="003623DB" w:rsidRDefault="003E62BF">
      <w:pPr>
        <w:rPr>
          <w:rFonts w:ascii="Times New Roman" w:hAnsi="Times New Roman"/>
        </w:rPr>
      </w:pPr>
      <w:r w:rsidRPr="003623DB">
        <w:rPr>
          <w:rFonts w:ascii="Times New Roman" w:hAnsi="Times New Roman"/>
        </w:rPr>
        <w:t>U žáků se speciálními vzdělávacími potřebami se respektují doporučená podpůrná opatření a případný individu</w:t>
      </w:r>
      <w:r w:rsidRPr="003623DB">
        <w:rPr>
          <w:rFonts w:ascii="Times New Roman" w:hAnsi="Times New Roman"/>
        </w:rPr>
        <w:t>ální vzdělávací plán. U nadaných a mimořádně nadaných žáků se zohledňuje rozsah a způsob jejich vzdělávání, individuální pokrok a případná podpůrná opatření.</w:t>
      </w:r>
    </w:p>
    <w:p w14:paraId="42EF5002" w14:textId="77777777" w:rsidR="00C66229" w:rsidRPr="003623DB" w:rsidRDefault="003E62BF">
      <w:pPr>
        <w:rPr>
          <w:rFonts w:ascii="Times New Roman" w:hAnsi="Times New Roman"/>
        </w:rPr>
      </w:pPr>
      <w:r w:rsidRPr="003623DB">
        <w:rPr>
          <w:rFonts w:ascii="Times New Roman" w:hAnsi="Times New Roman"/>
        </w:rPr>
        <w:t>Výsledky hodnocení se zapisují do elektronické žákovské knížky v systému Bakaláři. Kontrolní písem</w:t>
      </w:r>
      <w:r w:rsidRPr="003623DB">
        <w:rPr>
          <w:rFonts w:ascii="Times New Roman" w:hAnsi="Times New Roman"/>
        </w:rPr>
        <w:t>né práce jsou zákonným zástupcům zpřístupněny způsobem stanoveným vyučujícím; podpis zákonného zástupce není podmínkou platnosti hodnocení.</w:t>
      </w:r>
    </w:p>
    <w:p w14:paraId="6ACD50EE" w14:textId="77777777" w:rsidR="0038609E" w:rsidRDefault="0038609E">
      <w:pPr>
        <w:keepNext/>
        <w:rPr>
          <w:rFonts w:ascii="Times New Roman" w:hAnsi="Times New Roman"/>
          <w:b/>
        </w:rPr>
      </w:pPr>
    </w:p>
    <w:p w14:paraId="500F8EA6" w14:textId="77777777" w:rsidR="0038609E" w:rsidRDefault="0038609E">
      <w:pPr>
        <w:keepNext/>
        <w:rPr>
          <w:rFonts w:ascii="Times New Roman" w:hAnsi="Times New Roman"/>
          <w:b/>
          <w:sz w:val="24"/>
          <w:szCs w:val="32"/>
        </w:rPr>
      </w:pPr>
    </w:p>
    <w:p w14:paraId="0CF787E2" w14:textId="61A69E30" w:rsidR="00C66229" w:rsidRPr="003623DB" w:rsidRDefault="003E62BF">
      <w:pPr>
        <w:keepNext/>
        <w:rPr>
          <w:rFonts w:ascii="Times New Roman" w:hAnsi="Times New Roman"/>
          <w:sz w:val="24"/>
          <w:szCs w:val="32"/>
        </w:rPr>
      </w:pPr>
      <w:r w:rsidRPr="003623DB">
        <w:rPr>
          <w:rFonts w:ascii="Times New Roman" w:hAnsi="Times New Roman"/>
          <w:b/>
          <w:sz w:val="24"/>
          <w:szCs w:val="32"/>
        </w:rPr>
        <w:t>12.2 Český jazyk</w:t>
      </w:r>
    </w:p>
    <w:p w14:paraId="0F249A68" w14:textId="77777777" w:rsidR="00C66229" w:rsidRPr="003623DB" w:rsidRDefault="003E62BF">
      <w:pPr>
        <w:rPr>
          <w:rFonts w:ascii="Times New Roman" w:hAnsi="Times New Roman"/>
        </w:rPr>
      </w:pPr>
      <w:r w:rsidRPr="003623DB">
        <w:rPr>
          <w:rFonts w:ascii="Times New Roman" w:hAnsi="Times New Roman"/>
        </w:rPr>
        <w:t>Kontrolní písemné práce zaměřené na jazykové učivo:</w:t>
      </w:r>
    </w:p>
    <w:p w14:paraId="0A444F31" w14:textId="77777777" w:rsidR="00C66229" w:rsidRPr="003623DB" w:rsidRDefault="003E62BF">
      <w:pPr>
        <w:ind w:left="360"/>
        <w:rPr>
          <w:rFonts w:ascii="Times New Roman" w:hAnsi="Times New Roman"/>
        </w:rPr>
      </w:pPr>
      <w:r w:rsidRPr="003623DB">
        <w:rPr>
          <w:rFonts w:ascii="Times New Roman" w:hAnsi="Times New Roman"/>
        </w:rPr>
        <w:t>v 1. ročníku tři práce za školní rok (na konc</w:t>
      </w:r>
      <w:r w:rsidRPr="003623DB">
        <w:rPr>
          <w:rFonts w:ascii="Times New Roman" w:hAnsi="Times New Roman"/>
        </w:rPr>
        <w:t>i prvního pololetí, ve třetím čtvrtletí a na konci školního roku),</w:t>
      </w:r>
    </w:p>
    <w:p w14:paraId="799EC23F" w14:textId="77777777" w:rsidR="00C66229" w:rsidRPr="003623DB" w:rsidRDefault="003E62BF">
      <w:pPr>
        <w:ind w:left="360"/>
        <w:rPr>
          <w:rFonts w:ascii="Times New Roman" w:hAnsi="Times New Roman"/>
        </w:rPr>
      </w:pPr>
      <w:r w:rsidRPr="003623DB">
        <w:rPr>
          <w:rFonts w:ascii="Times New Roman" w:hAnsi="Times New Roman"/>
        </w:rPr>
        <w:t>ve 2.–5. ročníku čtyři práce za školní rok (v prvním čtvrtletí, na konci prvního pololetí, ve třetím čtvrtletí a na konci školního roku).</w:t>
      </w:r>
    </w:p>
    <w:p w14:paraId="5A8ED49C" w14:textId="77777777" w:rsidR="00C66229" w:rsidRPr="003623DB" w:rsidRDefault="003E62BF">
      <w:pPr>
        <w:rPr>
          <w:rFonts w:ascii="Times New Roman" w:hAnsi="Times New Roman"/>
        </w:rPr>
      </w:pPr>
      <w:r w:rsidRPr="003623DB">
        <w:rPr>
          <w:rFonts w:ascii="Times New Roman" w:hAnsi="Times New Roman"/>
        </w:rPr>
        <w:t>Podle potřeby může být součástí práce také přiměřen</w:t>
      </w:r>
      <w:r w:rsidRPr="003623DB">
        <w:rPr>
          <w:rFonts w:ascii="Times New Roman" w:hAnsi="Times New Roman"/>
        </w:rPr>
        <w:t>é opakování učiva předchozího ročníku.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C66229" w:rsidRPr="003623DB" w14:paraId="2B6F381D" w14:textId="77777777">
        <w:trPr>
          <w:cantSplit/>
          <w:tblHeader/>
        </w:trPr>
        <w:tc>
          <w:tcPr>
            <w:tcW w:w="4535" w:type="dxa"/>
          </w:tcPr>
          <w:p w14:paraId="347F49E7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  <w:b/>
              </w:rPr>
              <w:lastRenderedPageBreak/>
              <w:t>Klasifikační stupeň</w:t>
            </w:r>
          </w:p>
        </w:tc>
        <w:tc>
          <w:tcPr>
            <w:tcW w:w="4535" w:type="dxa"/>
          </w:tcPr>
          <w:p w14:paraId="1242E59B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  <w:b/>
              </w:rPr>
              <w:t>Úspěšnost</w:t>
            </w:r>
          </w:p>
        </w:tc>
      </w:tr>
      <w:tr w:rsidR="00C66229" w:rsidRPr="003623DB" w14:paraId="25D2C210" w14:textId="77777777">
        <w:trPr>
          <w:cantSplit/>
        </w:trPr>
        <w:tc>
          <w:tcPr>
            <w:tcW w:w="4535" w:type="dxa"/>
          </w:tcPr>
          <w:p w14:paraId="64C86AFA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1 – výborný</w:t>
            </w:r>
          </w:p>
        </w:tc>
        <w:tc>
          <w:tcPr>
            <w:tcW w:w="4535" w:type="dxa"/>
          </w:tcPr>
          <w:p w14:paraId="77BCECBB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93–100 %</w:t>
            </w:r>
          </w:p>
        </w:tc>
      </w:tr>
      <w:tr w:rsidR="00C66229" w:rsidRPr="003623DB" w14:paraId="3B0FE1DD" w14:textId="77777777">
        <w:trPr>
          <w:cantSplit/>
        </w:trPr>
        <w:tc>
          <w:tcPr>
            <w:tcW w:w="4535" w:type="dxa"/>
          </w:tcPr>
          <w:p w14:paraId="216BAAAB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2 – chvalitebný</w:t>
            </w:r>
          </w:p>
        </w:tc>
        <w:tc>
          <w:tcPr>
            <w:tcW w:w="4535" w:type="dxa"/>
          </w:tcPr>
          <w:p w14:paraId="3A7F2735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80–92 %</w:t>
            </w:r>
          </w:p>
        </w:tc>
      </w:tr>
      <w:tr w:rsidR="00C66229" w:rsidRPr="003623DB" w14:paraId="710B3365" w14:textId="77777777">
        <w:trPr>
          <w:cantSplit/>
        </w:trPr>
        <w:tc>
          <w:tcPr>
            <w:tcW w:w="4535" w:type="dxa"/>
          </w:tcPr>
          <w:p w14:paraId="6B58AB4E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3 – dobrý</w:t>
            </w:r>
          </w:p>
        </w:tc>
        <w:tc>
          <w:tcPr>
            <w:tcW w:w="4535" w:type="dxa"/>
          </w:tcPr>
          <w:p w14:paraId="43B0CF3D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50–79 %</w:t>
            </w:r>
          </w:p>
        </w:tc>
      </w:tr>
      <w:tr w:rsidR="00C66229" w:rsidRPr="003623DB" w14:paraId="163CF6D5" w14:textId="77777777">
        <w:trPr>
          <w:cantSplit/>
        </w:trPr>
        <w:tc>
          <w:tcPr>
            <w:tcW w:w="4535" w:type="dxa"/>
          </w:tcPr>
          <w:p w14:paraId="55BF9A88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4 – dostatečný</w:t>
            </w:r>
          </w:p>
        </w:tc>
        <w:tc>
          <w:tcPr>
            <w:tcW w:w="4535" w:type="dxa"/>
          </w:tcPr>
          <w:p w14:paraId="32984287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25–49 %</w:t>
            </w:r>
          </w:p>
        </w:tc>
      </w:tr>
      <w:tr w:rsidR="00C66229" w:rsidRPr="003623DB" w14:paraId="329484ED" w14:textId="77777777">
        <w:trPr>
          <w:cantSplit/>
        </w:trPr>
        <w:tc>
          <w:tcPr>
            <w:tcW w:w="4535" w:type="dxa"/>
          </w:tcPr>
          <w:p w14:paraId="3BD60F4A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5 – nedostatečný</w:t>
            </w:r>
          </w:p>
        </w:tc>
        <w:tc>
          <w:tcPr>
            <w:tcW w:w="4535" w:type="dxa"/>
          </w:tcPr>
          <w:p w14:paraId="1E154F6B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0–24 %</w:t>
            </w:r>
          </w:p>
        </w:tc>
      </w:tr>
    </w:tbl>
    <w:p w14:paraId="06BC55C3" w14:textId="77777777" w:rsidR="00C66229" w:rsidRPr="003623DB" w:rsidRDefault="00C66229">
      <w:pPr>
        <w:rPr>
          <w:rFonts w:ascii="Times New Roman" w:hAnsi="Times New Roman"/>
        </w:rPr>
      </w:pPr>
    </w:p>
    <w:p w14:paraId="0232CF45" w14:textId="77777777" w:rsidR="00C66229" w:rsidRPr="003623DB" w:rsidRDefault="003E62BF">
      <w:pPr>
        <w:rPr>
          <w:rFonts w:ascii="Times New Roman" w:hAnsi="Times New Roman"/>
        </w:rPr>
      </w:pPr>
      <w:r w:rsidRPr="003623DB">
        <w:rPr>
          <w:rFonts w:ascii="Times New Roman" w:hAnsi="Times New Roman"/>
        </w:rPr>
        <w:t xml:space="preserve">Součástí jazykového vzdělávání jsou také diktáty a další pravopisná </w:t>
      </w:r>
      <w:r w:rsidRPr="003623DB">
        <w:rPr>
          <w:rFonts w:ascii="Times New Roman" w:hAnsi="Times New Roman"/>
        </w:rPr>
        <w:t>cvičení. Jejich rozsah a náročnost odpovídají věku žáků a procvičenému učivu. Při hodnocení se přihlíží k rozsahu práce, obtížnosti ověřovaných jevů, druhu a závažnosti chyb a k tomu, zda se chyba týká právě procvičovaného učiva. Kritéria konkrétního diktá</w:t>
      </w:r>
      <w:r w:rsidRPr="003623DB">
        <w:rPr>
          <w:rFonts w:ascii="Times New Roman" w:hAnsi="Times New Roman"/>
        </w:rPr>
        <w:t>tu jsou žákům sdělena předem. Opakovaná chyba v témže jevu může být podle charakteru úlohy posouzena jako jedna chyba. Cvičné práce mohou být hodnoceny mírněji nebo pouze slovní zpětnou vazbou.</w:t>
      </w:r>
    </w:p>
    <w:p w14:paraId="72462ABB" w14:textId="77777777" w:rsidR="00C66229" w:rsidRPr="003623DB" w:rsidRDefault="003E62BF">
      <w:pPr>
        <w:rPr>
          <w:rFonts w:ascii="Times New Roman" w:hAnsi="Times New Roman"/>
        </w:rPr>
      </w:pPr>
      <w:r w:rsidRPr="003623DB">
        <w:rPr>
          <w:rFonts w:ascii="Times New Roman" w:hAnsi="Times New Roman"/>
        </w:rPr>
        <w:t>Hodnocení zahrnuje jazykovou, komunikační a slohovou výchovu i</w:t>
      </w:r>
      <w:r w:rsidRPr="003623DB">
        <w:rPr>
          <w:rFonts w:ascii="Times New Roman" w:hAnsi="Times New Roman"/>
        </w:rPr>
        <w:t xml:space="preserve"> literární výchovu. Podklady mohou tvořit zejména písemné práce, diktáty, pravopisná cvičení, čtení s porozuměním, ústní projev, přednes, slohové práce, práce s textem a samostatné či skupinové úkoly. U přednesu a hlasitého čtení se zohledňují individuální</w:t>
      </w:r>
      <w:r w:rsidRPr="003623DB">
        <w:rPr>
          <w:rFonts w:ascii="Times New Roman" w:hAnsi="Times New Roman"/>
        </w:rPr>
        <w:t xml:space="preserve"> možnosti žáka a jeho pokrok.</w:t>
      </w:r>
    </w:p>
    <w:p w14:paraId="08E24FA2" w14:textId="77777777" w:rsidR="003623DB" w:rsidRDefault="003623DB">
      <w:pPr>
        <w:keepNext/>
        <w:rPr>
          <w:rFonts w:ascii="Times New Roman" w:hAnsi="Times New Roman"/>
          <w:b/>
        </w:rPr>
      </w:pPr>
    </w:p>
    <w:p w14:paraId="6D15C274" w14:textId="77777777" w:rsidR="00C66229" w:rsidRPr="003623DB" w:rsidRDefault="003E62BF">
      <w:pPr>
        <w:keepNext/>
        <w:rPr>
          <w:rFonts w:ascii="Times New Roman" w:hAnsi="Times New Roman"/>
          <w:sz w:val="24"/>
          <w:szCs w:val="32"/>
        </w:rPr>
      </w:pPr>
      <w:r w:rsidRPr="003623DB">
        <w:rPr>
          <w:rFonts w:ascii="Times New Roman" w:hAnsi="Times New Roman"/>
          <w:b/>
          <w:sz w:val="24"/>
          <w:szCs w:val="32"/>
        </w:rPr>
        <w:t>12.3 Anglický jazyk</w:t>
      </w:r>
    </w:p>
    <w:p w14:paraId="76D1DCB7" w14:textId="77777777" w:rsidR="00C66229" w:rsidRPr="003623DB" w:rsidRDefault="003E62BF">
      <w:pPr>
        <w:rPr>
          <w:rFonts w:ascii="Times New Roman" w:hAnsi="Times New Roman"/>
        </w:rPr>
      </w:pPr>
      <w:r w:rsidRPr="003623DB">
        <w:rPr>
          <w:rFonts w:ascii="Times New Roman" w:hAnsi="Times New Roman"/>
        </w:rPr>
        <w:t>U žáků se speciálními vzdělávacími potřebami se respektují doporučená podpůrná opatření. Chyby, které nenarušují srozumitelnost sdělení, se posuzují s ohledem na věk žáka, délku studia jazyka a aktuálně ov</w:t>
      </w:r>
      <w:r w:rsidRPr="003623DB">
        <w:rPr>
          <w:rFonts w:ascii="Times New Roman" w:hAnsi="Times New Roman"/>
        </w:rPr>
        <w:t>ěřovaný vzdělávací cíl.</w:t>
      </w:r>
    </w:p>
    <w:p w14:paraId="6C0D4CFE" w14:textId="77777777" w:rsidR="00C66229" w:rsidRPr="003623DB" w:rsidRDefault="003E62BF">
      <w:pPr>
        <w:rPr>
          <w:rFonts w:ascii="Times New Roman" w:hAnsi="Times New Roman"/>
        </w:rPr>
      </w:pPr>
      <w:r w:rsidRPr="003623DB">
        <w:rPr>
          <w:rFonts w:ascii="Times New Roman" w:hAnsi="Times New Roman"/>
        </w:rPr>
        <w:t>Kontrolní písemné práce:</w:t>
      </w:r>
    </w:p>
    <w:p w14:paraId="554F977F" w14:textId="77777777" w:rsidR="00C66229" w:rsidRPr="003623DB" w:rsidRDefault="003E62BF">
      <w:pPr>
        <w:ind w:left="360"/>
        <w:rPr>
          <w:rFonts w:ascii="Times New Roman" w:hAnsi="Times New Roman"/>
        </w:rPr>
      </w:pPr>
      <w:r w:rsidRPr="003623DB">
        <w:rPr>
          <w:rFonts w:ascii="Times New Roman" w:hAnsi="Times New Roman"/>
        </w:rPr>
        <w:t>žáci 1. a 2. ročníku kontrolní písemné práce nepíšou,</w:t>
      </w:r>
    </w:p>
    <w:p w14:paraId="6973BA47" w14:textId="77777777" w:rsidR="00C66229" w:rsidRPr="003623DB" w:rsidRDefault="003E62BF">
      <w:pPr>
        <w:ind w:left="360"/>
        <w:rPr>
          <w:rFonts w:ascii="Times New Roman" w:hAnsi="Times New Roman"/>
        </w:rPr>
      </w:pPr>
      <w:r w:rsidRPr="003623DB">
        <w:rPr>
          <w:rFonts w:ascii="Times New Roman" w:hAnsi="Times New Roman"/>
        </w:rPr>
        <w:t>žáci 3. ročníku píšou kontrolní práce v rozsahu a četnosti odpovídající probíranému učivu,</w:t>
      </w:r>
    </w:p>
    <w:p w14:paraId="17BE1927" w14:textId="77777777" w:rsidR="00C66229" w:rsidRPr="003623DB" w:rsidRDefault="003E62BF">
      <w:pPr>
        <w:ind w:left="360"/>
        <w:rPr>
          <w:rFonts w:ascii="Times New Roman" w:hAnsi="Times New Roman"/>
        </w:rPr>
      </w:pPr>
      <w:r w:rsidRPr="003623DB">
        <w:rPr>
          <w:rFonts w:ascii="Times New Roman" w:hAnsi="Times New Roman"/>
        </w:rPr>
        <w:t xml:space="preserve">žáci 4. a 5. ročníku píšou čtyři kontrolní písemné práce za </w:t>
      </w:r>
      <w:r w:rsidRPr="003623DB">
        <w:rPr>
          <w:rFonts w:ascii="Times New Roman" w:hAnsi="Times New Roman"/>
        </w:rPr>
        <w:t>školní rok (v prvním čtvrtletí, na konci prvního pololetí, ve třetím čtvrtletí a na konci školního roku).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C66229" w:rsidRPr="003623DB" w14:paraId="667BE383" w14:textId="77777777">
        <w:trPr>
          <w:cantSplit/>
          <w:tblHeader/>
        </w:trPr>
        <w:tc>
          <w:tcPr>
            <w:tcW w:w="4535" w:type="dxa"/>
          </w:tcPr>
          <w:p w14:paraId="72D79B19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  <w:b/>
              </w:rPr>
              <w:t>Klasifikační stupeň</w:t>
            </w:r>
          </w:p>
        </w:tc>
        <w:tc>
          <w:tcPr>
            <w:tcW w:w="4535" w:type="dxa"/>
          </w:tcPr>
          <w:p w14:paraId="5465F52F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  <w:b/>
              </w:rPr>
              <w:t>Úspěšnost</w:t>
            </w:r>
          </w:p>
        </w:tc>
      </w:tr>
      <w:tr w:rsidR="00C66229" w:rsidRPr="003623DB" w14:paraId="308B82AF" w14:textId="77777777">
        <w:trPr>
          <w:cantSplit/>
        </w:trPr>
        <w:tc>
          <w:tcPr>
            <w:tcW w:w="4535" w:type="dxa"/>
          </w:tcPr>
          <w:p w14:paraId="39D417D2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1 – výborný</w:t>
            </w:r>
          </w:p>
        </w:tc>
        <w:tc>
          <w:tcPr>
            <w:tcW w:w="4535" w:type="dxa"/>
          </w:tcPr>
          <w:p w14:paraId="18A2971A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93–100 %</w:t>
            </w:r>
          </w:p>
        </w:tc>
      </w:tr>
      <w:tr w:rsidR="00C66229" w:rsidRPr="003623DB" w14:paraId="60B4974D" w14:textId="77777777">
        <w:trPr>
          <w:cantSplit/>
        </w:trPr>
        <w:tc>
          <w:tcPr>
            <w:tcW w:w="4535" w:type="dxa"/>
          </w:tcPr>
          <w:p w14:paraId="73213CED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2 – chvalitebný</w:t>
            </w:r>
          </w:p>
        </w:tc>
        <w:tc>
          <w:tcPr>
            <w:tcW w:w="4535" w:type="dxa"/>
          </w:tcPr>
          <w:p w14:paraId="5D2B49A1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75–92 %</w:t>
            </w:r>
          </w:p>
        </w:tc>
      </w:tr>
      <w:tr w:rsidR="00C66229" w:rsidRPr="003623DB" w14:paraId="3ECD9920" w14:textId="77777777">
        <w:trPr>
          <w:cantSplit/>
        </w:trPr>
        <w:tc>
          <w:tcPr>
            <w:tcW w:w="4535" w:type="dxa"/>
          </w:tcPr>
          <w:p w14:paraId="0B1D61CF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3 – dobrý</w:t>
            </w:r>
          </w:p>
        </w:tc>
        <w:tc>
          <w:tcPr>
            <w:tcW w:w="4535" w:type="dxa"/>
          </w:tcPr>
          <w:p w14:paraId="013DE6D8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50–74 %</w:t>
            </w:r>
          </w:p>
        </w:tc>
      </w:tr>
      <w:tr w:rsidR="00C66229" w:rsidRPr="003623DB" w14:paraId="3733B52A" w14:textId="77777777">
        <w:trPr>
          <w:cantSplit/>
        </w:trPr>
        <w:tc>
          <w:tcPr>
            <w:tcW w:w="4535" w:type="dxa"/>
          </w:tcPr>
          <w:p w14:paraId="7078445A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4 – dostatečný</w:t>
            </w:r>
          </w:p>
        </w:tc>
        <w:tc>
          <w:tcPr>
            <w:tcW w:w="4535" w:type="dxa"/>
          </w:tcPr>
          <w:p w14:paraId="50E3334B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25–49 %</w:t>
            </w:r>
          </w:p>
        </w:tc>
      </w:tr>
      <w:tr w:rsidR="00C66229" w:rsidRPr="003623DB" w14:paraId="09A3007C" w14:textId="77777777">
        <w:trPr>
          <w:cantSplit/>
        </w:trPr>
        <w:tc>
          <w:tcPr>
            <w:tcW w:w="4535" w:type="dxa"/>
          </w:tcPr>
          <w:p w14:paraId="55B9DBD5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5 – nedostatečný</w:t>
            </w:r>
          </w:p>
        </w:tc>
        <w:tc>
          <w:tcPr>
            <w:tcW w:w="4535" w:type="dxa"/>
          </w:tcPr>
          <w:p w14:paraId="56335078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0–24 %</w:t>
            </w:r>
          </w:p>
        </w:tc>
      </w:tr>
    </w:tbl>
    <w:p w14:paraId="4D56564F" w14:textId="77777777" w:rsidR="00C66229" w:rsidRPr="003623DB" w:rsidRDefault="00C66229">
      <w:pPr>
        <w:rPr>
          <w:rFonts w:ascii="Times New Roman" w:hAnsi="Times New Roman"/>
        </w:rPr>
      </w:pPr>
    </w:p>
    <w:p w14:paraId="0439F68F" w14:textId="77777777" w:rsidR="00C66229" w:rsidRPr="003623DB" w:rsidRDefault="003E62BF">
      <w:pPr>
        <w:rPr>
          <w:rFonts w:ascii="Times New Roman" w:hAnsi="Times New Roman"/>
        </w:rPr>
      </w:pPr>
      <w:r w:rsidRPr="003623DB">
        <w:rPr>
          <w:rFonts w:ascii="Times New Roman" w:hAnsi="Times New Roman"/>
        </w:rPr>
        <w:t>Hodnocení vychází z porozumění slyšenému a čtenému textu, ústního a písemného projevu, slovní zásoby, výslovnosti, používání procvičených jazykových prostředků a schopnosti dorozumět se přiměřeně věku. Podklady mohou tvořit písemné a praktické úkoly, posle</w:t>
      </w:r>
      <w:r w:rsidRPr="003623DB">
        <w:rPr>
          <w:rFonts w:ascii="Times New Roman" w:hAnsi="Times New Roman"/>
        </w:rPr>
        <w:t>ch, čtení, rozhovor, samostatný ústní projev, prezentace, říkanka, píseň nebo projekt.</w:t>
      </w:r>
    </w:p>
    <w:p w14:paraId="3EB487F8" w14:textId="77777777" w:rsidR="003623DB" w:rsidRDefault="003623DB">
      <w:pPr>
        <w:keepNext/>
        <w:rPr>
          <w:rFonts w:ascii="Times New Roman" w:hAnsi="Times New Roman"/>
          <w:b/>
          <w:sz w:val="24"/>
          <w:szCs w:val="32"/>
        </w:rPr>
      </w:pPr>
    </w:p>
    <w:p w14:paraId="2ED0FB87" w14:textId="77777777" w:rsidR="00C66229" w:rsidRPr="003623DB" w:rsidRDefault="003E62BF">
      <w:pPr>
        <w:keepNext/>
        <w:rPr>
          <w:rFonts w:ascii="Times New Roman" w:hAnsi="Times New Roman"/>
          <w:sz w:val="24"/>
          <w:szCs w:val="32"/>
        </w:rPr>
      </w:pPr>
      <w:r w:rsidRPr="003623DB">
        <w:rPr>
          <w:rFonts w:ascii="Times New Roman" w:hAnsi="Times New Roman"/>
          <w:b/>
          <w:sz w:val="24"/>
          <w:szCs w:val="32"/>
        </w:rPr>
        <w:t>12.4 Matematika</w:t>
      </w:r>
    </w:p>
    <w:p w14:paraId="224E39FE" w14:textId="77777777" w:rsidR="00C66229" w:rsidRPr="003623DB" w:rsidRDefault="003E62BF">
      <w:pPr>
        <w:rPr>
          <w:rFonts w:ascii="Times New Roman" w:hAnsi="Times New Roman"/>
        </w:rPr>
      </w:pPr>
      <w:r w:rsidRPr="003623DB">
        <w:rPr>
          <w:rFonts w:ascii="Times New Roman" w:hAnsi="Times New Roman"/>
        </w:rPr>
        <w:t>Kontrolní písemné práce obsahují učivo aritmetiky, slovní úlohy a podle ročníku také geometrii. Žáci 1. ročníku píšou tři kontrolní práce za školní rok;</w:t>
      </w:r>
      <w:r w:rsidRPr="003623DB">
        <w:rPr>
          <w:rFonts w:ascii="Times New Roman" w:hAnsi="Times New Roman"/>
        </w:rPr>
        <w:t xml:space="preserve"> žáci 2.–5. ročníku čtyři kontrolní práce za školní rok ve stejných obdobích jako v českém jazyce. Podle potřeby může být zařazeno opakování učiva předchozího ročníku.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C66229" w:rsidRPr="003623DB" w14:paraId="7EA9C43F" w14:textId="77777777">
        <w:trPr>
          <w:cantSplit/>
          <w:tblHeader/>
        </w:trPr>
        <w:tc>
          <w:tcPr>
            <w:tcW w:w="4535" w:type="dxa"/>
          </w:tcPr>
          <w:p w14:paraId="2E1397D9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  <w:b/>
              </w:rPr>
              <w:t>Klasifikační stupeň</w:t>
            </w:r>
          </w:p>
        </w:tc>
        <w:tc>
          <w:tcPr>
            <w:tcW w:w="4535" w:type="dxa"/>
          </w:tcPr>
          <w:p w14:paraId="40B519C0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  <w:b/>
              </w:rPr>
              <w:t>Úspěšnost</w:t>
            </w:r>
          </w:p>
        </w:tc>
      </w:tr>
      <w:tr w:rsidR="00C66229" w:rsidRPr="003623DB" w14:paraId="025914CD" w14:textId="77777777">
        <w:trPr>
          <w:cantSplit/>
        </w:trPr>
        <w:tc>
          <w:tcPr>
            <w:tcW w:w="4535" w:type="dxa"/>
          </w:tcPr>
          <w:p w14:paraId="51DA9B7F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1 – výborný</w:t>
            </w:r>
          </w:p>
        </w:tc>
        <w:tc>
          <w:tcPr>
            <w:tcW w:w="4535" w:type="dxa"/>
          </w:tcPr>
          <w:p w14:paraId="4A8C45A8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93–100 %</w:t>
            </w:r>
          </w:p>
        </w:tc>
      </w:tr>
      <w:tr w:rsidR="00C66229" w:rsidRPr="003623DB" w14:paraId="162529A6" w14:textId="77777777">
        <w:trPr>
          <w:cantSplit/>
        </w:trPr>
        <w:tc>
          <w:tcPr>
            <w:tcW w:w="4535" w:type="dxa"/>
          </w:tcPr>
          <w:p w14:paraId="2E7FBCFD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2 – chvalitebný</w:t>
            </w:r>
          </w:p>
        </w:tc>
        <w:tc>
          <w:tcPr>
            <w:tcW w:w="4535" w:type="dxa"/>
          </w:tcPr>
          <w:p w14:paraId="7581F872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80–92 %</w:t>
            </w:r>
          </w:p>
        </w:tc>
      </w:tr>
      <w:tr w:rsidR="00C66229" w:rsidRPr="003623DB" w14:paraId="7F84C8B8" w14:textId="77777777">
        <w:trPr>
          <w:cantSplit/>
        </w:trPr>
        <w:tc>
          <w:tcPr>
            <w:tcW w:w="4535" w:type="dxa"/>
          </w:tcPr>
          <w:p w14:paraId="2ABB7F13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3 – dobrý</w:t>
            </w:r>
          </w:p>
        </w:tc>
        <w:tc>
          <w:tcPr>
            <w:tcW w:w="4535" w:type="dxa"/>
          </w:tcPr>
          <w:p w14:paraId="7606D776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50–79 %</w:t>
            </w:r>
          </w:p>
        </w:tc>
      </w:tr>
      <w:tr w:rsidR="00C66229" w:rsidRPr="003623DB" w14:paraId="2964E411" w14:textId="77777777">
        <w:trPr>
          <w:cantSplit/>
        </w:trPr>
        <w:tc>
          <w:tcPr>
            <w:tcW w:w="4535" w:type="dxa"/>
          </w:tcPr>
          <w:p w14:paraId="2415289E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4 – dostatečný</w:t>
            </w:r>
          </w:p>
        </w:tc>
        <w:tc>
          <w:tcPr>
            <w:tcW w:w="4535" w:type="dxa"/>
          </w:tcPr>
          <w:p w14:paraId="5AC3ECEB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25–49 %</w:t>
            </w:r>
          </w:p>
        </w:tc>
      </w:tr>
      <w:tr w:rsidR="00C66229" w:rsidRPr="003623DB" w14:paraId="7EE4FB7F" w14:textId="77777777">
        <w:trPr>
          <w:cantSplit/>
        </w:trPr>
        <w:tc>
          <w:tcPr>
            <w:tcW w:w="4535" w:type="dxa"/>
          </w:tcPr>
          <w:p w14:paraId="1E8E1AD9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5 – nedostatečný</w:t>
            </w:r>
          </w:p>
        </w:tc>
        <w:tc>
          <w:tcPr>
            <w:tcW w:w="4535" w:type="dxa"/>
          </w:tcPr>
          <w:p w14:paraId="4CA8B2ED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0–24 %</w:t>
            </w:r>
          </w:p>
        </w:tc>
      </w:tr>
    </w:tbl>
    <w:p w14:paraId="31912954" w14:textId="77777777" w:rsidR="00C66229" w:rsidRPr="003623DB" w:rsidRDefault="00C66229">
      <w:pPr>
        <w:rPr>
          <w:rFonts w:ascii="Times New Roman" w:hAnsi="Times New Roman"/>
        </w:rPr>
      </w:pPr>
    </w:p>
    <w:p w14:paraId="28EB4E77" w14:textId="77777777" w:rsidR="00C66229" w:rsidRPr="003623DB" w:rsidRDefault="003E62BF">
      <w:pPr>
        <w:rPr>
          <w:rFonts w:ascii="Times New Roman" w:hAnsi="Times New Roman"/>
        </w:rPr>
      </w:pPr>
      <w:r w:rsidRPr="003623DB">
        <w:rPr>
          <w:rFonts w:ascii="Times New Roman" w:hAnsi="Times New Roman"/>
        </w:rPr>
        <w:t xml:space="preserve">Krátké písemné práce se zařazují podle potřeby procvičení a ověření učiva. Mohou být hodnoceny podle uvedených procentních hranic, slovně nebo mírněji, jde-li o cvičnou práci. Učitel předem </w:t>
      </w:r>
      <w:r w:rsidRPr="003623DB">
        <w:rPr>
          <w:rFonts w:ascii="Times New Roman" w:hAnsi="Times New Roman"/>
        </w:rPr>
        <w:t>stanoví, zda a jak bude práce klasifikována.</w:t>
      </w:r>
    </w:p>
    <w:p w14:paraId="662DE1A0" w14:textId="77777777" w:rsidR="00C66229" w:rsidRPr="003623DB" w:rsidRDefault="003E62BF">
      <w:pPr>
        <w:rPr>
          <w:rFonts w:ascii="Times New Roman" w:hAnsi="Times New Roman"/>
        </w:rPr>
      </w:pPr>
      <w:r w:rsidRPr="003623DB">
        <w:rPr>
          <w:rFonts w:ascii="Times New Roman" w:hAnsi="Times New Roman"/>
        </w:rPr>
        <w:t>Při řešení slovních úloh se hodnotí porozumění zadání, volba postupu, zápis, výpočet a formulace odpovědi. Správný logický postup má při hodnocení větší význam než ojedinělá numerická chyba. V geometrii se hodno</w:t>
      </w:r>
      <w:r w:rsidRPr="003623DB">
        <w:rPr>
          <w:rFonts w:ascii="Times New Roman" w:hAnsi="Times New Roman"/>
        </w:rPr>
        <w:t>tí porozumění pojmům, volba a přesnost postupu, správné používání pomůcek a schopnost výsledek vysvětlit.</w:t>
      </w:r>
    </w:p>
    <w:p w14:paraId="0935B263" w14:textId="77777777" w:rsidR="003623DB" w:rsidRDefault="003623DB">
      <w:pPr>
        <w:keepNext/>
        <w:rPr>
          <w:rFonts w:ascii="Times New Roman" w:hAnsi="Times New Roman"/>
          <w:b/>
          <w:sz w:val="24"/>
          <w:szCs w:val="32"/>
        </w:rPr>
      </w:pPr>
    </w:p>
    <w:p w14:paraId="6C092BB8" w14:textId="77777777" w:rsidR="00C66229" w:rsidRPr="003623DB" w:rsidRDefault="003E62BF">
      <w:pPr>
        <w:keepNext/>
        <w:rPr>
          <w:rFonts w:ascii="Times New Roman" w:hAnsi="Times New Roman"/>
          <w:sz w:val="24"/>
          <w:szCs w:val="32"/>
        </w:rPr>
      </w:pPr>
      <w:r w:rsidRPr="003623DB">
        <w:rPr>
          <w:rFonts w:ascii="Times New Roman" w:hAnsi="Times New Roman"/>
          <w:b/>
          <w:sz w:val="24"/>
          <w:szCs w:val="32"/>
        </w:rPr>
        <w:t>12.5 Prvouka, přírodověda a vlastivěda</w:t>
      </w:r>
    </w:p>
    <w:p w14:paraId="36DF350B" w14:textId="77777777" w:rsidR="00C66229" w:rsidRPr="003623DB" w:rsidRDefault="003E62BF">
      <w:pPr>
        <w:rPr>
          <w:rFonts w:ascii="Times New Roman" w:hAnsi="Times New Roman"/>
        </w:rPr>
      </w:pPr>
      <w:r w:rsidRPr="003623DB">
        <w:rPr>
          <w:rFonts w:ascii="Times New Roman" w:hAnsi="Times New Roman"/>
        </w:rPr>
        <w:t>Podklady pro hodnocení jsou získávány různými formami, zejména písemným a ústním ověřováním, praktickými úkoly</w:t>
      </w:r>
      <w:r w:rsidRPr="003623DB">
        <w:rPr>
          <w:rFonts w:ascii="Times New Roman" w:hAnsi="Times New Roman"/>
        </w:rPr>
        <w:t>, pozorováním a pokusy, prací s textem, mapou nebo jiným informačním zdrojem, projekty, referáty a samostatnou či skupinovou prací. Forma ověřování se volí s ohledem na vzdělávací cíl a individuální potřeby žáka.</w:t>
      </w:r>
    </w:p>
    <w:p w14:paraId="2C02C2EF" w14:textId="77777777" w:rsidR="00C66229" w:rsidRPr="003623DB" w:rsidRDefault="003E62BF">
      <w:pPr>
        <w:rPr>
          <w:rFonts w:ascii="Times New Roman" w:hAnsi="Times New Roman"/>
        </w:rPr>
      </w:pPr>
      <w:r w:rsidRPr="003623DB">
        <w:rPr>
          <w:rFonts w:ascii="Times New Roman" w:hAnsi="Times New Roman"/>
        </w:rPr>
        <w:t>Hodnotí se zejména osvojení a porozumění zá</w:t>
      </w:r>
      <w:r w:rsidRPr="003623DB">
        <w:rPr>
          <w:rFonts w:ascii="Times New Roman" w:hAnsi="Times New Roman"/>
        </w:rPr>
        <w:t>kladním poznatkům, schopnost vysvětlit vztahy a souvislosti, používat poznatky v praktických situacích, pracovat s informacemi, pozorovat, porovnávat, vyvozovat závěry a přiměřeně prezentovat výsledky své práce.</w:t>
      </w:r>
    </w:p>
    <w:p w14:paraId="00FD1FCC" w14:textId="77777777" w:rsidR="003623DB" w:rsidRDefault="003623DB">
      <w:pPr>
        <w:keepNext/>
        <w:rPr>
          <w:rFonts w:ascii="Times New Roman" w:hAnsi="Times New Roman"/>
          <w:b/>
        </w:rPr>
      </w:pPr>
    </w:p>
    <w:p w14:paraId="09B987D7" w14:textId="77777777" w:rsidR="00C66229" w:rsidRPr="003623DB" w:rsidRDefault="003E62BF">
      <w:pPr>
        <w:keepNext/>
        <w:rPr>
          <w:rFonts w:ascii="Times New Roman" w:hAnsi="Times New Roman"/>
          <w:sz w:val="24"/>
          <w:szCs w:val="32"/>
        </w:rPr>
      </w:pPr>
      <w:r w:rsidRPr="003623DB">
        <w:rPr>
          <w:rFonts w:ascii="Times New Roman" w:hAnsi="Times New Roman"/>
          <w:b/>
          <w:sz w:val="24"/>
          <w:szCs w:val="32"/>
        </w:rPr>
        <w:t>12.6 Informatika</w:t>
      </w:r>
    </w:p>
    <w:p w14:paraId="2D9CF576" w14:textId="77777777" w:rsidR="00C66229" w:rsidRPr="003623DB" w:rsidRDefault="003E62BF">
      <w:pPr>
        <w:rPr>
          <w:rFonts w:ascii="Times New Roman" w:hAnsi="Times New Roman"/>
        </w:rPr>
      </w:pPr>
      <w:r w:rsidRPr="003623DB">
        <w:rPr>
          <w:rFonts w:ascii="Times New Roman" w:hAnsi="Times New Roman"/>
        </w:rPr>
        <w:t>Hodnocení vychází předevší</w:t>
      </w:r>
      <w:r w:rsidRPr="003623DB">
        <w:rPr>
          <w:rFonts w:ascii="Times New Roman" w:hAnsi="Times New Roman"/>
        </w:rPr>
        <w:t>m z praktických činností. Posuzuje se schopnost řešit problém, rozložit jej na dílčí kroky, navrhnout a ověřit postup, pracovat s daty a informacemi, používat vhodné digitální nástroje, vysvětlit zvolený postup a bezpečně a odpovědně se chovat v digitálním</w:t>
      </w:r>
      <w:r w:rsidRPr="003623DB">
        <w:rPr>
          <w:rFonts w:ascii="Times New Roman" w:hAnsi="Times New Roman"/>
        </w:rPr>
        <w:t xml:space="preserve"> prostředí.</w:t>
      </w:r>
    </w:p>
    <w:p w14:paraId="7981713D" w14:textId="77777777" w:rsidR="00C66229" w:rsidRDefault="003E62BF">
      <w:pPr>
        <w:rPr>
          <w:rFonts w:ascii="Times New Roman" w:hAnsi="Times New Roman"/>
        </w:rPr>
      </w:pPr>
      <w:r w:rsidRPr="003623DB">
        <w:rPr>
          <w:rFonts w:ascii="Times New Roman" w:hAnsi="Times New Roman"/>
        </w:rPr>
        <w:t>Podklady mohou tvořit praktické úkoly, projekty, prezentace, práce s daty, tvorba jednoduchých algoritmů a programů, řešení problémových situací, krátké ověřovací úlohy a pozorování práce žáka. Zohledňuje se samostatnost, schopnost hledat a opr</w:t>
      </w:r>
      <w:r w:rsidRPr="003623DB">
        <w:rPr>
          <w:rFonts w:ascii="Times New Roman" w:hAnsi="Times New Roman"/>
        </w:rPr>
        <w:t>avovat chyby a individuální pokrok.</w:t>
      </w:r>
    </w:p>
    <w:p w14:paraId="75E230A6" w14:textId="77777777" w:rsidR="003623DB" w:rsidRPr="003623DB" w:rsidRDefault="003623DB">
      <w:pPr>
        <w:rPr>
          <w:rFonts w:ascii="Times New Roman" w:hAnsi="Times New Roman"/>
        </w:rPr>
      </w:pPr>
    </w:p>
    <w:p w14:paraId="01713FBA" w14:textId="77777777" w:rsidR="00C66229" w:rsidRPr="003623DB" w:rsidRDefault="003E62BF">
      <w:pPr>
        <w:keepNext/>
        <w:rPr>
          <w:rFonts w:ascii="Times New Roman" w:hAnsi="Times New Roman"/>
          <w:sz w:val="24"/>
          <w:szCs w:val="32"/>
        </w:rPr>
      </w:pPr>
      <w:r w:rsidRPr="003623DB">
        <w:rPr>
          <w:rFonts w:ascii="Times New Roman" w:hAnsi="Times New Roman"/>
          <w:b/>
          <w:sz w:val="24"/>
          <w:szCs w:val="32"/>
        </w:rPr>
        <w:t>12.7 Výtvarná výchova, tělesná výchova, hudební výchova a praktické činnosti</w:t>
      </w:r>
    </w:p>
    <w:p w14:paraId="70A679F1" w14:textId="77777777" w:rsidR="00C66229" w:rsidRPr="003623DB" w:rsidRDefault="003E62BF">
      <w:pPr>
        <w:rPr>
          <w:rFonts w:ascii="Times New Roman" w:hAnsi="Times New Roman"/>
        </w:rPr>
      </w:pPr>
      <w:r w:rsidRPr="003623DB">
        <w:rPr>
          <w:rFonts w:ascii="Times New Roman" w:hAnsi="Times New Roman"/>
        </w:rPr>
        <w:t xml:space="preserve">Hodnocení má především motivační a rozvojový charakter. Nepoměřuje žáky pouze podle výkonu nebo nadání; vychází z individuálních možností, </w:t>
      </w:r>
      <w:r w:rsidRPr="003623DB">
        <w:rPr>
          <w:rFonts w:ascii="Times New Roman" w:hAnsi="Times New Roman"/>
        </w:rPr>
        <w:t>pokroku a míry dosažení očekávaných výstupů. Podklady tvoří praktické činnosti, výsledky práce, individuální i skupinové úkoly, prezentace nebo vystoupení a průběžné pozorování.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C66229" w:rsidRPr="003623DB" w14:paraId="1EC5E077" w14:textId="77777777">
        <w:trPr>
          <w:cantSplit/>
          <w:tblHeader/>
        </w:trPr>
        <w:tc>
          <w:tcPr>
            <w:tcW w:w="4535" w:type="dxa"/>
          </w:tcPr>
          <w:p w14:paraId="3DA0F54F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  <w:b/>
              </w:rPr>
              <w:t>Stupeň</w:t>
            </w:r>
          </w:p>
        </w:tc>
        <w:tc>
          <w:tcPr>
            <w:tcW w:w="4535" w:type="dxa"/>
          </w:tcPr>
          <w:p w14:paraId="62EFA626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  <w:b/>
              </w:rPr>
              <w:t>Společná kritéria</w:t>
            </w:r>
          </w:p>
        </w:tc>
      </w:tr>
      <w:tr w:rsidR="00C66229" w:rsidRPr="003623DB" w14:paraId="4D32E646" w14:textId="77777777">
        <w:trPr>
          <w:cantSplit/>
        </w:trPr>
        <w:tc>
          <w:tcPr>
            <w:tcW w:w="4535" w:type="dxa"/>
          </w:tcPr>
          <w:p w14:paraId="2840F4D9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1 – výborný</w:t>
            </w:r>
          </w:p>
        </w:tc>
        <w:tc>
          <w:tcPr>
            <w:tcW w:w="4535" w:type="dxa"/>
          </w:tcPr>
          <w:p w14:paraId="5EFDE479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 xml:space="preserve">Žák se aktivně zapojuje, pracuje </w:t>
            </w:r>
            <w:r w:rsidRPr="003623DB">
              <w:rPr>
                <w:rFonts w:ascii="Times New Roman" w:hAnsi="Times New Roman"/>
              </w:rPr>
              <w:t>samostatně a tvořivě, bezpečně používá postupy a pomůcky a dosahuje výrazného pokroku vzhledem ke svým možnostem.</w:t>
            </w:r>
          </w:p>
        </w:tc>
      </w:tr>
      <w:tr w:rsidR="00C66229" w:rsidRPr="003623DB" w14:paraId="3D14A76A" w14:textId="77777777">
        <w:trPr>
          <w:cantSplit/>
        </w:trPr>
        <w:tc>
          <w:tcPr>
            <w:tcW w:w="4535" w:type="dxa"/>
          </w:tcPr>
          <w:p w14:paraId="34B8EFFC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2 – chvalitebný</w:t>
            </w:r>
          </w:p>
        </w:tc>
        <w:tc>
          <w:tcPr>
            <w:tcW w:w="4535" w:type="dxa"/>
          </w:tcPr>
          <w:p w14:paraId="35DB673F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Žák pracuje převážně samostatně a aktivně, osvojené dovednosti používá s menšími nepřesnostmi a dosahuje odpovídajícího pokro</w:t>
            </w:r>
            <w:r w:rsidRPr="003623DB">
              <w:rPr>
                <w:rFonts w:ascii="Times New Roman" w:hAnsi="Times New Roman"/>
              </w:rPr>
              <w:t>ku.</w:t>
            </w:r>
          </w:p>
        </w:tc>
      </w:tr>
      <w:tr w:rsidR="00C66229" w:rsidRPr="003623DB" w14:paraId="3FEC4181" w14:textId="77777777">
        <w:trPr>
          <w:cantSplit/>
        </w:trPr>
        <w:tc>
          <w:tcPr>
            <w:tcW w:w="4535" w:type="dxa"/>
          </w:tcPr>
          <w:p w14:paraId="5C676AF1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3 – dobrý</w:t>
            </w:r>
          </w:p>
        </w:tc>
        <w:tc>
          <w:tcPr>
            <w:tcW w:w="4535" w:type="dxa"/>
          </w:tcPr>
          <w:p w14:paraId="067E8CCD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Žák plní základní úkoly, pracuje s občasnou pomocí a osvojené dovednosti používá s dílčími nedostatky.</w:t>
            </w:r>
          </w:p>
        </w:tc>
      </w:tr>
      <w:tr w:rsidR="00C66229" w:rsidRPr="003623DB" w14:paraId="43A689E9" w14:textId="77777777">
        <w:trPr>
          <w:cantSplit/>
        </w:trPr>
        <w:tc>
          <w:tcPr>
            <w:tcW w:w="4535" w:type="dxa"/>
          </w:tcPr>
          <w:p w14:paraId="6599D212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4 – dostatečný</w:t>
            </w:r>
          </w:p>
        </w:tc>
        <w:tc>
          <w:tcPr>
            <w:tcW w:w="4535" w:type="dxa"/>
          </w:tcPr>
          <w:p w14:paraId="591CDF12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Žák zvládá základní požadavky pouze s častější pomocí, jeho dovednosti a výsledky mají závažnější nedostatky, přesto je pa</w:t>
            </w:r>
            <w:r w:rsidRPr="003623DB">
              <w:rPr>
                <w:rFonts w:ascii="Times New Roman" w:hAnsi="Times New Roman"/>
              </w:rPr>
              <w:t>trný dílčí pokrok.</w:t>
            </w:r>
          </w:p>
        </w:tc>
      </w:tr>
      <w:tr w:rsidR="00C66229" w:rsidRPr="003623DB" w14:paraId="10A1F1B2" w14:textId="77777777">
        <w:trPr>
          <w:cantSplit/>
        </w:trPr>
        <w:tc>
          <w:tcPr>
            <w:tcW w:w="4535" w:type="dxa"/>
          </w:tcPr>
          <w:p w14:paraId="67057759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5 – nedostatečný</w:t>
            </w:r>
          </w:p>
        </w:tc>
        <w:tc>
          <w:tcPr>
            <w:tcW w:w="4535" w:type="dxa"/>
          </w:tcPr>
          <w:p w14:paraId="57C08B04" w14:textId="77777777" w:rsidR="00C66229" w:rsidRPr="003623DB" w:rsidRDefault="003E62BF">
            <w:pPr>
              <w:jc w:val="center"/>
              <w:rPr>
                <w:rFonts w:ascii="Times New Roman" w:hAnsi="Times New Roman"/>
              </w:rPr>
            </w:pPr>
            <w:r w:rsidRPr="003623DB">
              <w:rPr>
                <w:rFonts w:ascii="Times New Roman" w:hAnsi="Times New Roman"/>
              </w:rPr>
              <w:t>Žák ani s podporou neplní základní požadavky a neprokazuje osvojení nezbytných dovedností; hodnocení nevychází pouze z nižšího nadání nebo sportovní výkonnosti.</w:t>
            </w:r>
          </w:p>
        </w:tc>
      </w:tr>
    </w:tbl>
    <w:p w14:paraId="2FC1F9F4" w14:textId="77777777" w:rsidR="00C66229" w:rsidRPr="003623DB" w:rsidRDefault="00C66229">
      <w:pPr>
        <w:rPr>
          <w:rFonts w:ascii="Times New Roman" w:hAnsi="Times New Roman"/>
        </w:rPr>
      </w:pPr>
    </w:p>
    <w:p w14:paraId="3F9ED9A3" w14:textId="77777777" w:rsidR="00C66229" w:rsidRPr="003623DB" w:rsidRDefault="003E62BF">
      <w:pPr>
        <w:rPr>
          <w:rFonts w:ascii="Times New Roman" w:hAnsi="Times New Roman"/>
        </w:rPr>
      </w:pPr>
      <w:r w:rsidRPr="003623DB">
        <w:rPr>
          <w:rFonts w:ascii="Times New Roman" w:hAnsi="Times New Roman"/>
        </w:rPr>
        <w:t xml:space="preserve">V tělesné výchově se přihlíží ke zdravotnímu stavu a </w:t>
      </w:r>
      <w:r w:rsidRPr="003623DB">
        <w:rPr>
          <w:rFonts w:ascii="Times New Roman" w:hAnsi="Times New Roman"/>
        </w:rPr>
        <w:t>individuálním možnostem žáka; hodnotí se zejména pokrok, osvojení pohybových dovedností, bezpečné jednání a spolupráce. V praktických činnostech se hodnotí také dodržování pracovního postupu, bezpečnost, účelné používání nástrojů a péče o pracovní místo.</w:t>
      </w:r>
    </w:p>
    <w:p w14:paraId="4C100D71" w14:textId="77777777" w:rsidR="00C66229" w:rsidRPr="003623DB" w:rsidRDefault="003E62BF">
      <w:pPr>
        <w:keepNext/>
        <w:rPr>
          <w:rFonts w:ascii="Times New Roman" w:hAnsi="Times New Roman"/>
          <w:sz w:val="24"/>
          <w:szCs w:val="32"/>
        </w:rPr>
      </w:pPr>
      <w:r w:rsidRPr="003623DB">
        <w:rPr>
          <w:rFonts w:ascii="Times New Roman" w:hAnsi="Times New Roman"/>
          <w:b/>
          <w:sz w:val="24"/>
          <w:szCs w:val="32"/>
        </w:rPr>
        <w:t>1</w:t>
      </w:r>
      <w:r w:rsidRPr="003623DB">
        <w:rPr>
          <w:rFonts w:ascii="Times New Roman" w:hAnsi="Times New Roman"/>
          <w:b/>
          <w:sz w:val="24"/>
          <w:szCs w:val="32"/>
        </w:rPr>
        <w:t>2.8 Nepovinný předmět – náboženství</w:t>
      </w:r>
    </w:p>
    <w:p w14:paraId="1EE08FFB" w14:textId="77777777" w:rsidR="00C66229" w:rsidRPr="003623DB" w:rsidRDefault="003E62BF">
      <w:pPr>
        <w:rPr>
          <w:rFonts w:ascii="Times New Roman" w:hAnsi="Times New Roman"/>
        </w:rPr>
      </w:pPr>
      <w:r w:rsidRPr="003623DB">
        <w:rPr>
          <w:rFonts w:ascii="Times New Roman" w:hAnsi="Times New Roman"/>
        </w:rPr>
        <w:t>Žák je za pololetí hodnocen nejméně dvěma podklady. Hodnocení vychází z osvojení probíraných poznatků, porozumění základním souvislostem, práce v hodině a plnění přiměřených úkolů. Předmětem hodnocení není osobní víra an</w:t>
      </w:r>
      <w:r w:rsidRPr="003623DB">
        <w:rPr>
          <w:rFonts w:ascii="Times New Roman" w:hAnsi="Times New Roman"/>
        </w:rPr>
        <w:t>i náboženské přesvědčení žáka.</w:t>
      </w:r>
    </w:p>
    <w:p w14:paraId="28004130" w14:textId="77777777" w:rsidR="003623DB" w:rsidRDefault="003623DB">
      <w:pPr>
        <w:keepNext/>
        <w:rPr>
          <w:rFonts w:ascii="Times New Roman" w:hAnsi="Times New Roman"/>
          <w:b/>
        </w:rPr>
      </w:pPr>
    </w:p>
    <w:p w14:paraId="2CD1A056" w14:textId="77777777" w:rsidR="00C66229" w:rsidRPr="003623DB" w:rsidRDefault="003E62BF">
      <w:pPr>
        <w:keepNext/>
        <w:rPr>
          <w:rFonts w:ascii="Times New Roman" w:hAnsi="Times New Roman"/>
          <w:sz w:val="24"/>
          <w:szCs w:val="32"/>
        </w:rPr>
      </w:pPr>
      <w:r w:rsidRPr="003623DB">
        <w:rPr>
          <w:rFonts w:ascii="Times New Roman" w:hAnsi="Times New Roman"/>
          <w:b/>
          <w:sz w:val="24"/>
          <w:szCs w:val="32"/>
        </w:rPr>
        <w:t>12.9 Nepovinný předmět – Golf</w:t>
      </w:r>
    </w:p>
    <w:p w14:paraId="0100CB2D" w14:textId="77777777" w:rsidR="00C66229" w:rsidRPr="003623DB" w:rsidRDefault="003E62BF">
      <w:pPr>
        <w:rPr>
          <w:rFonts w:ascii="Times New Roman" w:hAnsi="Times New Roman"/>
        </w:rPr>
      </w:pPr>
      <w:r w:rsidRPr="003623DB">
        <w:rPr>
          <w:rFonts w:ascii="Times New Roman" w:hAnsi="Times New Roman"/>
        </w:rPr>
        <w:t>Hodnocení má především motivační a rozvojový charakter. Vychází z individuálního pokroku žáka, bezpečného chování, respektování pravidel golfu a pokynů pedagoga či trenéra, osvojení základních h</w:t>
      </w:r>
      <w:r w:rsidRPr="003623DB">
        <w:rPr>
          <w:rFonts w:ascii="Times New Roman" w:hAnsi="Times New Roman"/>
        </w:rPr>
        <w:t>erních dovedností, aktivního přístupu a spolupráce.</w:t>
      </w:r>
    </w:p>
    <w:p w14:paraId="167F3F36" w14:textId="77777777" w:rsidR="00C66229" w:rsidRPr="003623DB" w:rsidRDefault="003E62BF">
      <w:pPr>
        <w:rPr>
          <w:rFonts w:ascii="Times New Roman" w:hAnsi="Times New Roman"/>
        </w:rPr>
      </w:pPr>
      <w:r w:rsidRPr="003623DB">
        <w:rPr>
          <w:rFonts w:ascii="Times New Roman" w:hAnsi="Times New Roman"/>
        </w:rPr>
        <w:t>Žák je za pololetí hodnocen nejméně dvěma podklady. Při klasifikaci se nepoměřuje pouze sportovní výkonnost; zohledňuje se zejména pokrok vzhledem k individuálním možnostem žáka, bezpečné zvládnutí základ</w:t>
      </w:r>
      <w:r w:rsidRPr="003623DB">
        <w:rPr>
          <w:rFonts w:ascii="Times New Roman" w:hAnsi="Times New Roman"/>
        </w:rPr>
        <w:t>ních činností a schopnost uplatnit osvojená pravidla v praxi.</w:t>
      </w:r>
    </w:p>
    <w:p w14:paraId="2AA8C77F" w14:textId="77777777" w:rsidR="00487196" w:rsidRPr="003623DB" w:rsidRDefault="003E62BF">
      <w:pPr>
        <w:pStyle w:val="Nadpis3"/>
        <w:jc w:val="both"/>
        <w:rPr>
          <w:rFonts w:ascii="Times New Roman" w:hAnsi="Times New Roman"/>
        </w:rPr>
      </w:pPr>
      <w:r w:rsidRPr="003623DB">
        <w:rPr>
          <w:rFonts w:ascii="Times New Roman" w:hAnsi="Times New Roman"/>
        </w:rPr>
        <w:lastRenderedPageBreak/>
        <w:t>13.  Distanční vzdělávání</w:t>
      </w:r>
    </w:p>
    <w:p w14:paraId="27FA200D" w14:textId="77777777" w:rsidR="00487196" w:rsidRPr="003623DB" w:rsidRDefault="003E62BF">
      <w:pPr>
        <w:pStyle w:val="Nadpis3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3623DB">
        <w:rPr>
          <w:rFonts w:ascii="Times New Roman" w:hAnsi="Times New Roman"/>
          <w:b w:val="0"/>
          <w:bCs w:val="0"/>
          <w:sz w:val="21"/>
          <w:szCs w:val="21"/>
        </w:rPr>
        <w:t>Při distančním vzdělávání se hodnocení řídí stejnými základními zásadami jako při prezenční výuce. Vyučující volí přiměřené způsoby ověřování výsledků vzdělávání a zohl</w:t>
      </w:r>
      <w:r w:rsidRPr="003623DB">
        <w:rPr>
          <w:rFonts w:ascii="Times New Roman" w:hAnsi="Times New Roman"/>
          <w:b w:val="0"/>
          <w:bCs w:val="0"/>
          <w:sz w:val="21"/>
          <w:szCs w:val="21"/>
        </w:rPr>
        <w:t>edňuje podmínky, možnosti a případné technické či jiné překážky na straně žáka. Podkladem pro hodnocení může být zejména:</w:t>
      </w:r>
    </w:p>
    <w:p w14:paraId="41AC6ACD" w14:textId="77777777" w:rsidR="00487196" w:rsidRPr="003623DB" w:rsidRDefault="003E62BF">
      <w:pPr>
        <w:pStyle w:val="Nadpis3"/>
        <w:numPr>
          <w:ilvl w:val="0"/>
          <w:numId w:val="21"/>
        </w:numPr>
        <w:spacing w:after="0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3623DB">
        <w:rPr>
          <w:rFonts w:ascii="Times New Roman" w:hAnsi="Times New Roman"/>
          <w:b w:val="0"/>
          <w:bCs w:val="0"/>
          <w:sz w:val="21"/>
          <w:szCs w:val="21"/>
        </w:rPr>
        <w:t>plnění a odevzdávání zadané práce</w:t>
      </w:r>
    </w:p>
    <w:p w14:paraId="0E8A1507" w14:textId="77777777" w:rsidR="00487196" w:rsidRPr="003623DB" w:rsidRDefault="003E62BF">
      <w:pPr>
        <w:pStyle w:val="Nadpis3"/>
        <w:numPr>
          <w:ilvl w:val="0"/>
          <w:numId w:val="21"/>
        </w:numPr>
        <w:spacing w:before="0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3623DB">
        <w:rPr>
          <w:rFonts w:ascii="Times New Roman" w:hAnsi="Times New Roman"/>
          <w:b w:val="0"/>
          <w:bCs w:val="0"/>
          <w:sz w:val="21"/>
          <w:szCs w:val="21"/>
        </w:rPr>
        <w:t>ověřování znalostí přímo v on-line výuce</w:t>
      </w:r>
    </w:p>
    <w:p w14:paraId="6255618B" w14:textId="77777777" w:rsidR="00487196" w:rsidRPr="003623DB" w:rsidRDefault="003E62BF">
      <w:pPr>
        <w:pStyle w:val="Nadpis3"/>
        <w:numPr>
          <w:ilvl w:val="0"/>
          <w:numId w:val="21"/>
        </w:numPr>
        <w:spacing w:before="0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3623DB">
        <w:rPr>
          <w:rFonts w:ascii="Times New Roman" w:hAnsi="Times New Roman"/>
          <w:b w:val="0"/>
          <w:bCs w:val="0"/>
          <w:sz w:val="21"/>
          <w:szCs w:val="21"/>
        </w:rPr>
        <w:t>aktivita v on-line výuce</w:t>
      </w:r>
    </w:p>
    <w:p w14:paraId="008BED96" w14:textId="77777777" w:rsidR="00487196" w:rsidRPr="003623DB" w:rsidRDefault="003E62BF" w:rsidP="00CC195A">
      <w:pPr>
        <w:pStyle w:val="Nadpis3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3623DB">
        <w:rPr>
          <w:rFonts w:ascii="Times New Roman" w:hAnsi="Times New Roman"/>
          <w:b w:val="0"/>
          <w:bCs w:val="0"/>
          <w:sz w:val="21"/>
          <w:szCs w:val="21"/>
        </w:rPr>
        <w:t xml:space="preserve">Hodnocení získané při distančním </w:t>
      </w:r>
      <w:r w:rsidRPr="003623DB">
        <w:rPr>
          <w:rFonts w:ascii="Times New Roman" w:hAnsi="Times New Roman"/>
          <w:b w:val="0"/>
          <w:bCs w:val="0"/>
          <w:sz w:val="21"/>
          <w:szCs w:val="21"/>
        </w:rPr>
        <w:t>vzdělávání je součástí celkového hodnocení za příslušné klasifikační období.</w:t>
      </w:r>
    </w:p>
    <w:p w14:paraId="60AA0DCE" w14:textId="77777777" w:rsidR="0038609E" w:rsidRDefault="0038609E">
      <w:pPr>
        <w:rPr>
          <w:rFonts w:ascii="Times New Roman" w:hAnsi="Times New Roman"/>
          <w:b/>
          <w:bCs/>
          <w:sz w:val="27"/>
          <w:szCs w:val="27"/>
        </w:rPr>
      </w:pPr>
    </w:p>
    <w:p w14:paraId="1326500A" w14:textId="284B0275" w:rsidR="00487196" w:rsidRPr="003623DB" w:rsidRDefault="003E62BF">
      <w:pPr>
        <w:rPr>
          <w:rFonts w:ascii="Times New Roman" w:hAnsi="Times New Roman"/>
          <w:b/>
          <w:bCs/>
          <w:sz w:val="27"/>
          <w:szCs w:val="27"/>
        </w:rPr>
      </w:pPr>
      <w:r w:rsidRPr="003623DB">
        <w:rPr>
          <w:rFonts w:ascii="Times New Roman" w:hAnsi="Times New Roman"/>
          <w:b/>
          <w:bCs/>
          <w:sz w:val="27"/>
          <w:szCs w:val="27"/>
        </w:rPr>
        <w:t>14. Domácí úkoly a jejich hodnocení</w:t>
      </w:r>
    </w:p>
    <w:p w14:paraId="3FD93A1E" w14:textId="77777777" w:rsidR="00487196" w:rsidRPr="003623DB" w:rsidRDefault="003E62BF">
      <w:pPr>
        <w:rPr>
          <w:rFonts w:ascii="Times New Roman" w:hAnsi="Times New Roman"/>
        </w:rPr>
      </w:pPr>
      <w:r w:rsidRPr="003623DB">
        <w:rPr>
          <w:rFonts w:ascii="Times New Roman" w:hAnsi="Times New Roman"/>
        </w:rPr>
        <w:t>Pravidla pro zadávání a hodnocení domácích úkolů jsou uvedena v bodech 7.11 a 7.12. Vyučující seznámí žáky na začátku školního roku s obvyklým</w:t>
      </w:r>
      <w:r w:rsidRPr="003623DB">
        <w:rPr>
          <w:rFonts w:ascii="Times New Roman" w:hAnsi="Times New Roman"/>
        </w:rPr>
        <w:t xml:space="preserve"> způsobem zadávání, odevzdávání a případného hodnocení domácích úkolů.</w:t>
      </w:r>
    </w:p>
    <w:p w14:paraId="0B9775DE" w14:textId="77777777" w:rsidR="00CC195A" w:rsidRPr="003623DB" w:rsidRDefault="00CC195A">
      <w:pPr>
        <w:rPr>
          <w:rFonts w:ascii="Times New Roman" w:hAnsi="Times New Roman"/>
        </w:rPr>
      </w:pPr>
    </w:p>
    <w:p w14:paraId="725454ED" w14:textId="77777777" w:rsidR="0038609E" w:rsidRDefault="0038609E">
      <w:pPr>
        <w:rPr>
          <w:rFonts w:ascii="Times New Roman" w:hAnsi="Times New Roman"/>
          <w:b/>
          <w:bCs/>
          <w:sz w:val="27"/>
          <w:szCs w:val="27"/>
        </w:rPr>
      </w:pPr>
    </w:p>
    <w:p w14:paraId="4C918317" w14:textId="22F6D4F4" w:rsidR="00487196" w:rsidRPr="003623DB" w:rsidRDefault="003E62BF">
      <w:pPr>
        <w:rPr>
          <w:rFonts w:ascii="Times New Roman" w:hAnsi="Times New Roman"/>
          <w:b/>
          <w:bCs/>
          <w:sz w:val="27"/>
          <w:szCs w:val="27"/>
        </w:rPr>
      </w:pPr>
      <w:r w:rsidRPr="003623DB">
        <w:rPr>
          <w:rFonts w:ascii="Times New Roman" w:hAnsi="Times New Roman"/>
          <w:b/>
          <w:bCs/>
          <w:sz w:val="27"/>
          <w:szCs w:val="27"/>
        </w:rPr>
        <w:t>15. Hodnocení žáků s nedostatečnou znalostí vyučovacího jazyka</w:t>
      </w:r>
    </w:p>
    <w:p w14:paraId="055EE11A" w14:textId="77777777" w:rsidR="00D24037" w:rsidRPr="003623DB" w:rsidRDefault="00D24037">
      <w:pPr>
        <w:rPr>
          <w:rFonts w:ascii="Times New Roman" w:hAnsi="Times New Roman"/>
        </w:rPr>
      </w:pPr>
    </w:p>
    <w:p w14:paraId="23EE4A76" w14:textId="77777777" w:rsidR="00487196" w:rsidRPr="003623DB" w:rsidRDefault="003E62BF">
      <w:pPr>
        <w:rPr>
          <w:rFonts w:ascii="Times New Roman" w:hAnsi="Times New Roman"/>
        </w:rPr>
      </w:pPr>
      <w:r w:rsidRPr="003623DB">
        <w:rPr>
          <w:rFonts w:ascii="Times New Roman" w:hAnsi="Times New Roman"/>
        </w:rPr>
        <w:t>15.1 Při hodnocení žáka, jehož znalost českého jazyka je nedostatečná pro plné zapojení do vzdělávání, se dosažená úrov</w:t>
      </w:r>
      <w:r w:rsidRPr="003623DB">
        <w:rPr>
          <w:rFonts w:ascii="Times New Roman" w:hAnsi="Times New Roman"/>
        </w:rPr>
        <w:t>eň znalosti českého jazyka považuje za závažnou souvislost, která ovlivňuje jeho výkon.</w:t>
      </w:r>
    </w:p>
    <w:p w14:paraId="07AB4432" w14:textId="77777777" w:rsidR="00CC195A" w:rsidRPr="003623DB" w:rsidRDefault="00CC195A">
      <w:pPr>
        <w:rPr>
          <w:rFonts w:ascii="Times New Roman" w:hAnsi="Times New Roman"/>
        </w:rPr>
      </w:pPr>
    </w:p>
    <w:p w14:paraId="5063F5E6" w14:textId="77777777" w:rsidR="00487196" w:rsidRPr="003623DB" w:rsidRDefault="003E62BF">
      <w:pPr>
        <w:rPr>
          <w:rFonts w:ascii="Times New Roman" w:hAnsi="Times New Roman"/>
        </w:rPr>
      </w:pPr>
      <w:r w:rsidRPr="003623DB">
        <w:rPr>
          <w:rFonts w:ascii="Times New Roman" w:hAnsi="Times New Roman"/>
        </w:rPr>
        <w:t>15.2 Hodnocení vychází z individuálně nastavených a předem srozumitelných kritérií. Přihlíží se zejména k délce vzdělávání v českém jazyce, dosaženému pokroku, možnost</w:t>
      </w:r>
      <w:r w:rsidRPr="003623DB">
        <w:rPr>
          <w:rFonts w:ascii="Times New Roman" w:hAnsi="Times New Roman"/>
        </w:rPr>
        <w:t>em žáka, jeho aktivitě a k podmínkám, které ovlivňují jeho vzdělávání. Jazyková bariéra sama o sobě nesmí být zaměňována za neznalost vzdělávacího obsahu.</w:t>
      </w:r>
    </w:p>
    <w:p w14:paraId="25DD5A30" w14:textId="77777777" w:rsidR="00CC195A" w:rsidRPr="003623DB" w:rsidRDefault="00CC195A">
      <w:pPr>
        <w:rPr>
          <w:rFonts w:ascii="Times New Roman" w:hAnsi="Times New Roman"/>
        </w:rPr>
      </w:pPr>
    </w:p>
    <w:p w14:paraId="37D9B0EA" w14:textId="77777777" w:rsidR="00487196" w:rsidRPr="003623DB" w:rsidRDefault="003E62BF">
      <w:pPr>
        <w:rPr>
          <w:rFonts w:ascii="Times New Roman" w:hAnsi="Times New Roman"/>
        </w:rPr>
      </w:pPr>
      <w:r w:rsidRPr="003623DB">
        <w:rPr>
          <w:rFonts w:ascii="Times New Roman" w:hAnsi="Times New Roman"/>
        </w:rPr>
        <w:t>15.3 Podle potřeby lze využít slovní hodnocení nebo kombinaci slovního hodnocení a klasifikace v sou</w:t>
      </w:r>
      <w:r w:rsidRPr="003623DB">
        <w:rPr>
          <w:rFonts w:ascii="Times New Roman" w:hAnsi="Times New Roman"/>
        </w:rPr>
        <w:t>ladu se školským zákonem, vyhláškou o základním vzdělávání a pravidly školy.</w:t>
      </w:r>
    </w:p>
    <w:p w14:paraId="3564D3CE" w14:textId="77777777" w:rsidR="00CC195A" w:rsidRPr="003623DB" w:rsidRDefault="00CC195A">
      <w:pPr>
        <w:rPr>
          <w:rFonts w:ascii="Times New Roman" w:hAnsi="Times New Roman"/>
          <w:b/>
        </w:rPr>
      </w:pPr>
    </w:p>
    <w:p w14:paraId="3EA2B488" w14:textId="77777777" w:rsidR="00757F2F" w:rsidRPr="003623DB" w:rsidRDefault="00757F2F">
      <w:pPr>
        <w:rPr>
          <w:rFonts w:ascii="Times New Roman" w:hAnsi="Times New Roman"/>
          <w:b/>
          <w:bCs/>
          <w:sz w:val="27"/>
          <w:szCs w:val="27"/>
        </w:rPr>
      </w:pPr>
    </w:p>
    <w:p w14:paraId="02F496DB" w14:textId="77777777" w:rsidR="00BD3B9D" w:rsidRPr="00C2163A" w:rsidRDefault="003E62BF">
      <w:pPr>
        <w:keepNext/>
        <w:spacing w:before="240" w:after="100"/>
        <w:rPr>
          <w:rFonts w:ascii="Times New Roman" w:hAnsi="Times New Roman"/>
          <w:sz w:val="27"/>
          <w:szCs w:val="27"/>
        </w:rPr>
      </w:pPr>
      <w:r w:rsidRPr="00C2163A">
        <w:rPr>
          <w:rFonts w:ascii="Times New Roman" w:hAnsi="Times New Roman"/>
          <w:b/>
          <w:sz w:val="27"/>
          <w:szCs w:val="27"/>
        </w:rPr>
        <w:t>16. Hodnocení individuálně vzdělávaného žáka</w:t>
      </w:r>
    </w:p>
    <w:p w14:paraId="7C4C140A" w14:textId="77777777" w:rsidR="00BD3B9D" w:rsidRPr="00C2163A" w:rsidRDefault="003E62BF">
      <w:pPr>
        <w:spacing w:after="100"/>
        <w:rPr>
          <w:rFonts w:ascii="Times New Roman" w:hAnsi="Times New Roman"/>
        </w:rPr>
      </w:pPr>
      <w:r>
        <w:rPr>
          <w:rFonts w:ascii="Times New Roman" w:hAnsi="Times New Roman"/>
        </w:rPr>
        <w:t>16.1 Individuálně vzdělávaný žák koná za každé pololetí zkoušky z příslušného učiva ve škole, do níž byl přijat k plnění povinné ško</w:t>
      </w:r>
      <w:r>
        <w:rPr>
          <w:rFonts w:ascii="Times New Roman" w:hAnsi="Times New Roman"/>
        </w:rPr>
        <w:t>lní docházky.</w:t>
      </w:r>
    </w:p>
    <w:p w14:paraId="0DA9C497" w14:textId="77777777" w:rsidR="00BD3B9D" w:rsidRPr="00C2163A" w:rsidRDefault="003E62BF">
      <w:pPr>
        <w:spacing w:after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16.2 Obsah a rozsah zkoušek stanoví škola v souladu se školním vzdělávacím programem tak, aby bylo možné posoudit zvládnutí příslušného učiva za dané pololetí. Součástí podkladů může být portfolio žáka; portfolio však nenahrazuje povinnou </w:t>
      </w:r>
      <w:r>
        <w:rPr>
          <w:rFonts w:ascii="Times New Roman" w:hAnsi="Times New Roman"/>
        </w:rPr>
        <w:t>pololetní zkoušku.</w:t>
      </w:r>
    </w:p>
    <w:p w14:paraId="44E79020" w14:textId="77777777" w:rsidR="00BD3B9D" w:rsidRPr="00C2163A" w:rsidRDefault="003E62BF">
      <w:pPr>
        <w:spacing w:after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16.3 Nelze-li žáka hodnotit na konci příslušného pololetí, určí ředitelka školy náhradní termín tak, aby hodnocení bylo provedeno nejpozději do dvou měsíců po skončení pololetí. Má-li zákonný zástupce pochybnosti o správnosti hodnocení, </w:t>
      </w:r>
      <w:r>
        <w:rPr>
          <w:rFonts w:ascii="Times New Roman" w:hAnsi="Times New Roman"/>
        </w:rPr>
        <w:t>může do 8 dnů od konání zkoušek písemně požádat ředitelku školy o přezkoušení žáka; byla-li zkoušející ředitelka školy, podává se žádost krajskému úřadu.</w:t>
      </w:r>
    </w:p>
    <w:p w14:paraId="0290E91B" w14:textId="77777777" w:rsidR="00BD3B9D" w:rsidRPr="00C2163A" w:rsidRDefault="003E62BF">
      <w:pPr>
        <w:spacing w:after="100"/>
        <w:rPr>
          <w:rFonts w:ascii="Times New Roman" w:hAnsi="Times New Roman"/>
        </w:rPr>
      </w:pPr>
      <w:r w:rsidRPr="00C2163A">
        <w:rPr>
          <w:rFonts w:ascii="Times New Roman" w:hAnsi="Times New Roman"/>
        </w:rPr>
        <w:t>16.4 Výsledek zkoušek se zaznamenává do dokumentace školy a uvádí se na vysvědčení. Další podmínky ind</w:t>
      </w:r>
      <w:r w:rsidRPr="00C2163A">
        <w:rPr>
          <w:rFonts w:ascii="Times New Roman" w:hAnsi="Times New Roman"/>
        </w:rPr>
        <w:t>ividuálního vzdělávání se řídí § 41 školského zákona.</w:t>
      </w:r>
    </w:p>
    <w:p w14:paraId="0C4B5D3F" w14:textId="77777777" w:rsidR="00C2163A" w:rsidRDefault="00C2163A">
      <w:pPr>
        <w:keepNext/>
        <w:spacing w:before="240" w:after="100"/>
        <w:rPr>
          <w:rFonts w:ascii="Times New Roman" w:hAnsi="Times New Roman"/>
          <w:b/>
          <w:sz w:val="27"/>
          <w:szCs w:val="27"/>
        </w:rPr>
      </w:pPr>
    </w:p>
    <w:p w14:paraId="4244E25A" w14:textId="77777777" w:rsidR="00BD3B9D" w:rsidRPr="00C2163A" w:rsidRDefault="003E62BF">
      <w:pPr>
        <w:keepNext/>
        <w:spacing w:before="240" w:after="100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17. Dokládání a hodnocení plnění povinné školní docházky v zahraničí</w:t>
      </w:r>
    </w:p>
    <w:p w14:paraId="67AC6476" w14:textId="77777777" w:rsidR="00BD3B9D" w:rsidRPr="00C2163A" w:rsidRDefault="003E62BF">
      <w:pPr>
        <w:spacing w:after="100"/>
        <w:rPr>
          <w:rFonts w:ascii="Times New Roman" w:hAnsi="Times New Roman"/>
        </w:rPr>
      </w:pPr>
      <w:r>
        <w:rPr>
          <w:rFonts w:ascii="Times New Roman" w:hAnsi="Times New Roman"/>
        </w:rPr>
        <w:t>17.1 Žák, který plní povinnou školní docházku ve škole mimo území České republiky a současně je žákem kmenové školy, není povinen ko</w:t>
      </w:r>
      <w:r>
        <w:rPr>
          <w:rFonts w:ascii="Times New Roman" w:hAnsi="Times New Roman"/>
        </w:rPr>
        <w:t xml:space="preserve">nat zkoušky v kmenové škole. Zkoušky může konat pouze na základě </w:t>
      </w:r>
      <w:r>
        <w:rPr>
          <w:rFonts w:ascii="Times New Roman" w:hAnsi="Times New Roman"/>
        </w:rPr>
        <w:lastRenderedPageBreak/>
        <w:t>žádosti zákonného zástupce, a to za podmínek stanovených § 18 až 20 vyhlášky č. 48/2005 Sb., ve znění pozdějších předpisů.</w:t>
      </w:r>
    </w:p>
    <w:p w14:paraId="5B96E240" w14:textId="77777777" w:rsidR="00BD3B9D" w:rsidRPr="00C2163A" w:rsidRDefault="003E62BF">
      <w:pPr>
        <w:spacing w:after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17.2 Nekoná-li žák podle bodu 17.1 zkoušky, doloží zákonný zástupce </w:t>
      </w:r>
      <w:r>
        <w:rPr>
          <w:rFonts w:ascii="Times New Roman" w:hAnsi="Times New Roman"/>
        </w:rPr>
        <w:t>ředitelce kmenové školy plnění povinné školní docházky dokladem vydaným školou mimo území České republiky za období nejvýše dvou školních roků, včetně překladu do českého jazyka, v termínech stanovených ředitelkou školy. Pokud zahraniční škola takový dokla</w:t>
      </w:r>
      <w:r>
        <w:rPr>
          <w:rFonts w:ascii="Times New Roman" w:hAnsi="Times New Roman"/>
        </w:rPr>
        <w:t>d nevydává, lze plnění povinné školní docházky doložit čestným prohlášením zákonného zástupce obsahujícím alespoň název a adresu školy a školní rok, za který se prohlášení vydává. U dokladu ve slovenském jazyce se překlad nevyžaduje; při pochybnostech o sp</w:t>
      </w:r>
      <w:r>
        <w:rPr>
          <w:rFonts w:ascii="Times New Roman" w:hAnsi="Times New Roman"/>
        </w:rPr>
        <w:t>rávnosti překladu může ředitelka školy požadovat úředně ověřený překlad.</w:t>
      </w:r>
    </w:p>
    <w:p w14:paraId="467293DB" w14:textId="77777777" w:rsidR="00BD3B9D" w:rsidRPr="00C2163A" w:rsidRDefault="003E62BF">
      <w:pPr>
        <w:spacing w:after="100"/>
        <w:rPr>
          <w:rFonts w:ascii="Times New Roman" w:hAnsi="Times New Roman"/>
        </w:rPr>
      </w:pPr>
      <w:r>
        <w:rPr>
          <w:rFonts w:ascii="Times New Roman" w:hAnsi="Times New Roman"/>
        </w:rPr>
        <w:t>17.3 Při individuální výuce v zahraničí jsou zkoušky rovněž nepovinné a konají se pouze na žádost zákonného zástupce. Nekoná-li žák zkoušky, doloží zákonný zástupce jeho vzdělávání če</w:t>
      </w:r>
      <w:r>
        <w:rPr>
          <w:rFonts w:ascii="Times New Roman" w:hAnsi="Times New Roman"/>
        </w:rPr>
        <w:t>stným prohlášením za období nejvýše dvou školních roků, v termínech stanovených ředitelkou školy.</w:t>
      </w:r>
    </w:p>
    <w:p w14:paraId="349F13E6" w14:textId="77777777" w:rsidR="00F64092" w:rsidRDefault="003E62BF">
      <w:pPr>
        <w:rPr>
          <w:rFonts w:ascii="Times New Roman" w:hAnsi="Times New Roman"/>
        </w:rPr>
      </w:pPr>
      <w:r>
        <w:rPr>
          <w:rFonts w:ascii="Times New Roman" w:hAnsi="Times New Roman"/>
        </w:rPr>
        <w:t>17.4 Kmenová škola žákovi, který zkoušky nekonal, zpravidla vysvědčení nevydává; výjimky stanoví § 18c vyhlášky č. 48/2005 Sb. Žák je evidován v ročníku a tří</w:t>
      </w:r>
      <w:r>
        <w:rPr>
          <w:rFonts w:ascii="Times New Roman" w:hAnsi="Times New Roman"/>
        </w:rPr>
        <w:t>dě podle svého věku.</w:t>
      </w:r>
    </w:p>
    <w:p w14:paraId="4E30032E" w14:textId="77777777" w:rsidR="0038609E" w:rsidRDefault="0038609E"/>
    <w:p w14:paraId="55CB2224" w14:textId="77777777" w:rsidR="00F64092" w:rsidRDefault="003E62BF">
      <w:r>
        <w:rPr>
          <w:rFonts w:ascii="Times New Roman" w:hAnsi="Times New Roman"/>
        </w:rPr>
        <w:t>17.5 Odlišný režim platí pro žáka plnícího povinnou školní docházku v zahraniční škole na území České republiky podle § 38 odst. 1 písm. c) školského zákona. V tomto případě se zkoušky a vydávání vysvědčení řídí § 18b a § 18c vyhlášky</w:t>
      </w:r>
      <w:r>
        <w:rPr>
          <w:rFonts w:ascii="Times New Roman" w:hAnsi="Times New Roman"/>
        </w:rPr>
        <w:t xml:space="preserve"> č. 48/2005 Sb.</w:t>
      </w:r>
    </w:p>
    <w:p w14:paraId="6CE992C5" w14:textId="77777777" w:rsidR="00C2163A" w:rsidRDefault="00C2163A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57B08BA6" w14:textId="77777777" w:rsidR="00C2163A" w:rsidRDefault="00C2163A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2AEA315A" w14:textId="77777777" w:rsidR="00C2163A" w:rsidRDefault="00C2163A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75741F8F" w14:textId="77777777" w:rsidR="00C2163A" w:rsidRDefault="00C2163A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02EBB74D" w14:textId="77777777" w:rsidR="00C2163A" w:rsidRDefault="00C2163A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27E3AC50" w14:textId="77777777" w:rsidR="00C2163A" w:rsidRDefault="00C2163A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64563A67" w14:textId="77777777" w:rsidR="00C2163A" w:rsidRDefault="00C2163A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5B0B5AE2" w14:textId="77777777" w:rsidR="00097F42" w:rsidRDefault="00097F42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5DAA654B" w14:textId="77777777" w:rsidR="00097F42" w:rsidRDefault="00097F42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6CFCDC3D" w14:textId="77777777" w:rsidR="00097F42" w:rsidRDefault="00097F42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3B9A02E0" w14:textId="77777777" w:rsidR="00097F42" w:rsidRDefault="00097F42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1E6D28D0" w14:textId="77777777" w:rsidR="00097F42" w:rsidRDefault="00097F42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5CC37A71" w14:textId="77777777" w:rsidR="00097F42" w:rsidRDefault="00097F42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523D3ACF" w14:textId="77777777" w:rsidR="00097F42" w:rsidRDefault="00097F42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1205F769" w14:textId="77777777" w:rsidR="00097F42" w:rsidRDefault="00097F42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09F13351" w14:textId="77777777" w:rsidR="00097F42" w:rsidRDefault="00097F42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054A5870" w14:textId="77777777" w:rsidR="00097F42" w:rsidRDefault="00097F42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102F6209" w14:textId="77777777" w:rsidR="00097F42" w:rsidRDefault="00097F42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04D0A03B" w14:textId="77777777" w:rsidR="00097F42" w:rsidRDefault="00097F42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529FAA4F" w14:textId="77777777" w:rsidR="00097F42" w:rsidRDefault="00097F42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52557F5A" w14:textId="77777777" w:rsidR="00097F42" w:rsidRDefault="00097F42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350373B1" w14:textId="77777777" w:rsidR="00097F42" w:rsidRDefault="00097F42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607A1887" w14:textId="77777777" w:rsidR="00097F42" w:rsidRDefault="00097F42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470BDAF8" w14:textId="77777777" w:rsidR="00097F42" w:rsidRDefault="00097F42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2CDC3376" w14:textId="77777777" w:rsidR="00097F42" w:rsidRDefault="00097F42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16AF07C4" w14:textId="77777777" w:rsidR="00097F42" w:rsidRDefault="00097F42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53C9B222" w14:textId="77777777" w:rsidR="00097F42" w:rsidRDefault="00097F42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7BC3AA93" w14:textId="77777777" w:rsidR="00097F42" w:rsidRDefault="00097F42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1C73BCA5" w14:textId="77777777" w:rsidR="00097F42" w:rsidRDefault="00097F42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1F18C782" w14:textId="77777777" w:rsidR="00097F42" w:rsidRDefault="00097F42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74055443" w14:textId="77777777" w:rsidR="00C2163A" w:rsidRDefault="00C2163A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0B7E7FA3" w14:textId="77777777" w:rsidR="00C2163A" w:rsidRDefault="00C2163A" w:rsidP="000F06F3">
      <w:pPr>
        <w:rPr>
          <w:rFonts w:ascii="Times New Roman" w:hAnsi="Times New Roman"/>
          <w:b/>
          <w:bCs/>
          <w:sz w:val="27"/>
          <w:szCs w:val="27"/>
        </w:rPr>
      </w:pPr>
    </w:p>
    <w:p w14:paraId="0EF335E8" w14:textId="77777777" w:rsidR="000F06F3" w:rsidRPr="003623DB" w:rsidRDefault="000F06F3" w:rsidP="000F06F3">
      <w:pPr>
        <w:rPr>
          <w:rFonts w:ascii="Times New Roman" w:hAnsi="Times New Roman"/>
          <w:b/>
          <w:bCs/>
          <w:sz w:val="27"/>
          <w:szCs w:val="27"/>
        </w:rPr>
      </w:pPr>
      <w:r w:rsidRPr="003623DB">
        <w:rPr>
          <w:rFonts w:ascii="Times New Roman" w:hAnsi="Times New Roman"/>
          <w:b/>
          <w:bCs/>
          <w:sz w:val="27"/>
          <w:szCs w:val="27"/>
        </w:rPr>
        <w:t>Závěrečná ustanovení</w:t>
      </w:r>
    </w:p>
    <w:p w14:paraId="2367C6C5" w14:textId="77777777" w:rsidR="000F06F3" w:rsidRPr="003623DB" w:rsidRDefault="000F06F3" w:rsidP="000F06F3">
      <w:pPr>
        <w:rPr>
          <w:rFonts w:ascii="Times New Roman" w:hAnsi="Times New Roman"/>
          <w:b/>
        </w:rPr>
      </w:pPr>
    </w:p>
    <w:p w14:paraId="5F4143F6" w14:textId="77777777" w:rsidR="000F06F3" w:rsidRPr="003623DB" w:rsidRDefault="000F06F3" w:rsidP="000F06F3">
      <w:pPr>
        <w:rPr>
          <w:rFonts w:ascii="Times New Roman" w:hAnsi="Times New Roman"/>
          <w:bCs/>
        </w:rPr>
      </w:pPr>
      <w:r w:rsidRPr="003623DB">
        <w:rPr>
          <w:rFonts w:ascii="Times New Roman" w:hAnsi="Times New Roman"/>
        </w:rPr>
        <w:t xml:space="preserve">1. Kontrolou provádění ustanovení těchto pravidel je statutárním orgánem školy pověřen zaměstnanec: zástupkyně ředitele pro základní vzdělávání. </w:t>
      </w:r>
    </w:p>
    <w:p w14:paraId="65D930BF" w14:textId="77777777" w:rsidR="000F06F3" w:rsidRPr="003623DB" w:rsidRDefault="000F06F3" w:rsidP="000F06F3">
      <w:pPr>
        <w:rPr>
          <w:rFonts w:ascii="Times New Roman" w:hAnsi="Times New Roman"/>
          <w:bCs/>
        </w:rPr>
      </w:pPr>
      <w:r w:rsidRPr="003623DB">
        <w:rPr>
          <w:rFonts w:ascii="Times New Roman" w:hAnsi="Times New Roman"/>
        </w:rPr>
        <w:t>2. Ruší se předchozí znění těchto pravidel. Uložení dokumentu se řídí spisovým řádem školy.</w:t>
      </w:r>
    </w:p>
    <w:p w14:paraId="582FFD4E" w14:textId="77777777" w:rsidR="000F06F3" w:rsidRPr="003623DB" w:rsidRDefault="000F06F3" w:rsidP="000F06F3">
      <w:pPr>
        <w:rPr>
          <w:rFonts w:ascii="Times New Roman" w:hAnsi="Times New Roman"/>
          <w:bCs/>
        </w:rPr>
      </w:pPr>
      <w:r w:rsidRPr="003623DB">
        <w:rPr>
          <w:rFonts w:ascii="Times New Roman" w:hAnsi="Times New Roman"/>
        </w:rPr>
        <w:t>3. Zaměstnanci školy jsou s platným zněním těchto pravidel prokazatelně seznámeni. Nově nastupující zaměstnanci jsou s pravidly seznámeni při nástupu do zaměstnání. Doklady o seznámení jsou vedeny odděleně.</w:t>
      </w:r>
    </w:p>
    <w:p w14:paraId="44158515" w14:textId="77777777" w:rsidR="000F06F3" w:rsidRPr="003623DB" w:rsidRDefault="000F06F3" w:rsidP="000F06F3">
      <w:pPr>
        <w:rPr>
          <w:rFonts w:ascii="Times New Roman" w:hAnsi="Times New Roman"/>
          <w:bCs/>
        </w:rPr>
      </w:pPr>
      <w:r w:rsidRPr="003623DB">
        <w:rPr>
          <w:rFonts w:ascii="Times New Roman" w:hAnsi="Times New Roman"/>
        </w:rPr>
        <w:t>4. Žáci školy jsou s platným zněním těchto pravidel prokazatelně seznamováni třídními učiteli na začátku školního roku. Seznámení je zaznamenáno v třídních knihách; nepřítomní žáci jsou seznámeni neprodleně po návratu do školy.</w:t>
      </w:r>
    </w:p>
    <w:p w14:paraId="089F581D" w14:textId="77777777" w:rsidR="000F06F3" w:rsidRPr="003623DB" w:rsidRDefault="000F06F3" w:rsidP="000F06F3">
      <w:pPr>
        <w:rPr>
          <w:rFonts w:ascii="Times New Roman" w:hAnsi="Times New Roman"/>
          <w:bCs/>
        </w:rPr>
      </w:pPr>
      <w:r w:rsidRPr="003623DB">
        <w:rPr>
          <w:rFonts w:ascii="Times New Roman" w:hAnsi="Times New Roman"/>
        </w:rPr>
        <w:t>5. Zákonní zástupci žáků jsou o vydání a obsahu těchto pravidel informováni prostřednictvím informačního systému Bakaláři. Dokument je zveřejněn na webových stránkách školy a na přístupném místě ve škole.</w:t>
      </w:r>
    </w:p>
    <w:p w14:paraId="64041013" w14:textId="696CC091" w:rsidR="00BD3B9D" w:rsidRPr="00C2163A" w:rsidRDefault="003E62BF">
      <w:pPr>
        <w:rPr>
          <w:rFonts w:ascii="Times New Roman" w:hAnsi="Times New Roman"/>
        </w:rPr>
      </w:pPr>
      <w:r w:rsidRPr="00C2163A">
        <w:rPr>
          <w:rFonts w:ascii="Times New Roman" w:hAnsi="Times New Roman"/>
        </w:rPr>
        <w:t>6. Tato pravidla nabývají účinnosti dne 1. 9. 202</w:t>
      </w:r>
      <w:r w:rsidR="00CF2E83">
        <w:rPr>
          <w:rFonts w:ascii="Times New Roman" w:hAnsi="Times New Roman"/>
        </w:rPr>
        <w:t>5</w:t>
      </w:r>
      <w:r w:rsidRPr="00C2163A">
        <w:rPr>
          <w:rFonts w:ascii="Times New Roman" w:hAnsi="Times New Roman"/>
        </w:rPr>
        <w:t>.</w:t>
      </w:r>
    </w:p>
    <w:p w14:paraId="0AE983F2" w14:textId="77777777" w:rsidR="000F06F3" w:rsidRPr="003623DB" w:rsidRDefault="000F06F3" w:rsidP="000F06F3">
      <w:pPr>
        <w:rPr>
          <w:rFonts w:ascii="Times New Roman" w:hAnsi="Times New Roman"/>
          <w:b/>
        </w:rPr>
      </w:pPr>
    </w:p>
    <w:p w14:paraId="3B7782A0" w14:textId="77777777" w:rsidR="000F06F3" w:rsidRPr="003623DB" w:rsidRDefault="000F06F3" w:rsidP="000F06F3">
      <w:pPr>
        <w:rPr>
          <w:rFonts w:ascii="Times New Roman" w:hAnsi="Times New Roman"/>
          <w:b/>
        </w:rPr>
      </w:pPr>
    </w:p>
    <w:p w14:paraId="72DB184D" w14:textId="69DF1135" w:rsidR="000F06F3" w:rsidRPr="003623DB" w:rsidRDefault="000F06F3" w:rsidP="000F06F3">
      <w:pPr>
        <w:rPr>
          <w:rFonts w:ascii="Times New Roman" w:hAnsi="Times New Roman"/>
        </w:rPr>
      </w:pPr>
      <w:r w:rsidRPr="003623DB">
        <w:rPr>
          <w:rFonts w:ascii="Times New Roman" w:hAnsi="Times New Roman"/>
        </w:rPr>
        <w:t>V Třinci, Oldřichovicích dne 1. 9. 202</w:t>
      </w:r>
      <w:r w:rsidR="00CF2E83">
        <w:rPr>
          <w:rFonts w:ascii="Times New Roman" w:hAnsi="Times New Roman"/>
        </w:rPr>
        <w:t>5</w:t>
      </w:r>
    </w:p>
    <w:p w14:paraId="5A403C8E" w14:textId="77777777" w:rsidR="000F06F3" w:rsidRPr="003623DB" w:rsidRDefault="000F06F3" w:rsidP="000F06F3">
      <w:pPr>
        <w:rPr>
          <w:rFonts w:ascii="Times New Roman" w:hAnsi="Times New Roman"/>
          <w:b/>
        </w:rPr>
      </w:pPr>
    </w:p>
    <w:p w14:paraId="6D5FF3B7" w14:textId="77777777" w:rsidR="00D24037" w:rsidRPr="003623DB" w:rsidRDefault="00D24037" w:rsidP="000F06F3">
      <w:pPr>
        <w:rPr>
          <w:rFonts w:ascii="Times New Roman" w:hAnsi="Times New Roman"/>
        </w:rPr>
      </w:pPr>
    </w:p>
    <w:p w14:paraId="1515B569" w14:textId="77777777" w:rsidR="00D24037" w:rsidRPr="003623DB" w:rsidRDefault="00D24037" w:rsidP="000F06F3">
      <w:pPr>
        <w:rPr>
          <w:rFonts w:ascii="Times New Roman" w:hAnsi="Times New Roman"/>
        </w:rPr>
      </w:pPr>
    </w:p>
    <w:p w14:paraId="7CDD2F6B" w14:textId="77777777" w:rsidR="000F06F3" w:rsidRPr="003623DB" w:rsidRDefault="000F06F3" w:rsidP="000F06F3">
      <w:pPr>
        <w:rPr>
          <w:rFonts w:ascii="Times New Roman" w:hAnsi="Times New Roman"/>
          <w:b/>
        </w:rPr>
      </w:pPr>
      <w:r w:rsidRPr="003623DB">
        <w:rPr>
          <w:rFonts w:ascii="Times New Roman" w:hAnsi="Times New Roman"/>
        </w:rPr>
        <w:t xml:space="preserve">Mgr. Kateřina Spilaková </w:t>
      </w:r>
    </w:p>
    <w:p w14:paraId="4C711781" w14:textId="77777777" w:rsidR="00CC195A" w:rsidRPr="003623DB" w:rsidRDefault="000F06F3" w:rsidP="000F06F3">
      <w:pPr>
        <w:rPr>
          <w:rFonts w:ascii="Times New Roman" w:hAnsi="Times New Roman"/>
          <w:b/>
        </w:rPr>
      </w:pPr>
      <w:r w:rsidRPr="003623DB">
        <w:rPr>
          <w:rFonts w:ascii="Times New Roman" w:hAnsi="Times New Roman"/>
        </w:rPr>
        <w:t>ředitelka školy</w:t>
      </w:r>
    </w:p>
    <w:p w14:paraId="299F7E9D" w14:textId="77777777" w:rsidR="00CC195A" w:rsidRPr="003623DB" w:rsidRDefault="00CC195A">
      <w:pPr>
        <w:rPr>
          <w:rFonts w:ascii="Times New Roman" w:hAnsi="Times New Roman"/>
          <w:b/>
        </w:rPr>
      </w:pPr>
    </w:p>
    <w:p w14:paraId="66C92333" w14:textId="77777777" w:rsidR="00CC195A" w:rsidRPr="003623DB" w:rsidRDefault="00CC195A">
      <w:pPr>
        <w:rPr>
          <w:rFonts w:ascii="Times New Roman" w:hAnsi="Times New Roman"/>
          <w:b/>
        </w:rPr>
      </w:pPr>
    </w:p>
    <w:p w14:paraId="4D585762" w14:textId="77777777" w:rsidR="00CC195A" w:rsidRPr="003623DB" w:rsidRDefault="00CC195A">
      <w:pPr>
        <w:rPr>
          <w:rFonts w:ascii="Times New Roman" w:hAnsi="Times New Roman"/>
          <w:b/>
        </w:rPr>
      </w:pPr>
    </w:p>
    <w:sectPr w:rsidR="00CC195A" w:rsidRPr="003623DB" w:rsidSect="00757F2F">
      <w:pgSz w:w="11906" w:h="16838"/>
      <w:pgMar w:top="1134" w:right="1418" w:bottom="1134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D7EBD"/>
    <w:multiLevelType w:val="multilevel"/>
    <w:tmpl w:val="CB2E3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4921143"/>
    <w:multiLevelType w:val="multilevel"/>
    <w:tmpl w:val="CC489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11726301"/>
    <w:multiLevelType w:val="multilevel"/>
    <w:tmpl w:val="B7B4F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183722FB"/>
    <w:multiLevelType w:val="multilevel"/>
    <w:tmpl w:val="44E45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1BAA08C7"/>
    <w:multiLevelType w:val="multilevel"/>
    <w:tmpl w:val="CBD8C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1E933564"/>
    <w:multiLevelType w:val="multilevel"/>
    <w:tmpl w:val="12665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36767F1B"/>
    <w:multiLevelType w:val="multilevel"/>
    <w:tmpl w:val="E16EEA4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3D2F0543"/>
    <w:multiLevelType w:val="multilevel"/>
    <w:tmpl w:val="00423EF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03C013D"/>
    <w:multiLevelType w:val="multilevel"/>
    <w:tmpl w:val="6B760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41272967"/>
    <w:multiLevelType w:val="hybridMultilevel"/>
    <w:tmpl w:val="8F10FDE2"/>
    <w:lvl w:ilvl="0" w:tplc="040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6E72C8"/>
    <w:multiLevelType w:val="multilevel"/>
    <w:tmpl w:val="6200F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 w15:restartNumberingAfterBreak="0">
    <w:nsid w:val="49AC0689"/>
    <w:multiLevelType w:val="multilevel"/>
    <w:tmpl w:val="C16C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 w15:restartNumberingAfterBreak="0">
    <w:nsid w:val="4FB754C8"/>
    <w:multiLevelType w:val="multilevel"/>
    <w:tmpl w:val="6CB8684E"/>
    <w:lvl w:ilvl="0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11839E2"/>
    <w:multiLevelType w:val="multilevel"/>
    <w:tmpl w:val="A5927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583C3F6E"/>
    <w:multiLevelType w:val="multilevel"/>
    <w:tmpl w:val="48EAC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 w15:restartNumberingAfterBreak="0">
    <w:nsid w:val="5D5F5EE0"/>
    <w:multiLevelType w:val="multilevel"/>
    <w:tmpl w:val="056AF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6" w15:restartNumberingAfterBreak="0">
    <w:nsid w:val="66E476BA"/>
    <w:multiLevelType w:val="multilevel"/>
    <w:tmpl w:val="FE3CE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7" w15:restartNumberingAfterBreak="0">
    <w:nsid w:val="6ABD3188"/>
    <w:multiLevelType w:val="multilevel"/>
    <w:tmpl w:val="DD746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8" w15:restartNumberingAfterBreak="0">
    <w:nsid w:val="6F3E748D"/>
    <w:multiLevelType w:val="multilevel"/>
    <w:tmpl w:val="ECD8994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74ED7A74"/>
    <w:multiLevelType w:val="multilevel"/>
    <w:tmpl w:val="F3303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 w15:restartNumberingAfterBreak="0">
    <w:nsid w:val="78216DC6"/>
    <w:multiLevelType w:val="multilevel"/>
    <w:tmpl w:val="4C326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1" w15:restartNumberingAfterBreak="0">
    <w:nsid w:val="79074D05"/>
    <w:multiLevelType w:val="multilevel"/>
    <w:tmpl w:val="0BCE2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8"/>
  </w:num>
  <w:num w:numId="2">
    <w:abstractNumId w:val="3"/>
  </w:num>
  <w:num w:numId="3">
    <w:abstractNumId w:val="0"/>
  </w:num>
  <w:num w:numId="4">
    <w:abstractNumId w:val="21"/>
  </w:num>
  <w:num w:numId="5">
    <w:abstractNumId w:val="11"/>
  </w:num>
  <w:num w:numId="6">
    <w:abstractNumId w:val="12"/>
  </w:num>
  <w:num w:numId="7">
    <w:abstractNumId w:val="2"/>
  </w:num>
  <w:num w:numId="8">
    <w:abstractNumId w:val="4"/>
  </w:num>
  <w:num w:numId="9">
    <w:abstractNumId w:val="5"/>
  </w:num>
  <w:num w:numId="10">
    <w:abstractNumId w:val="15"/>
  </w:num>
  <w:num w:numId="11">
    <w:abstractNumId w:val="14"/>
  </w:num>
  <w:num w:numId="12">
    <w:abstractNumId w:val="1"/>
  </w:num>
  <w:num w:numId="13">
    <w:abstractNumId w:val="6"/>
  </w:num>
  <w:num w:numId="14">
    <w:abstractNumId w:val="13"/>
  </w:num>
  <w:num w:numId="15">
    <w:abstractNumId w:val="16"/>
  </w:num>
  <w:num w:numId="16">
    <w:abstractNumId w:val="10"/>
  </w:num>
  <w:num w:numId="17">
    <w:abstractNumId w:val="19"/>
  </w:num>
  <w:num w:numId="18">
    <w:abstractNumId w:val="20"/>
  </w:num>
  <w:num w:numId="19">
    <w:abstractNumId w:val="8"/>
  </w:num>
  <w:num w:numId="20">
    <w:abstractNumId w:val="17"/>
  </w:num>
  <w:num w:numId="21">
    <w:abstractNumId w:val="7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196"/>
    <w:rsid w:val="00006A0E"/>
    <w:rsid w:val="00097F42"/>
    <w:rsid w:val="000F06F3"/>
    <w:rsid w:val="001309A6"/>
    <w:rsid w:val="0016016E"/>
    <w:rsid w:val="001E70CE"/>
    <w:rsid w:val="003623DB"/>
    <w:rsid w:val="0038609E"/>
    <w:rsid w:val="003E62BF"/>
    <w:rsid w:val="0041461D"/>
    <w:rsid w:val="00487196"/>
    <w:rsid w:val="00506F83"/>
    <w:rsid w:val="00757F2F"/>
    <w:rsid w:val="009A6379"/>
    <w:rsid w:val="00BD3B9D"/>
    <w:rsid w:val="00C2163A"/>
    <w:rsid w:val="00C66229"/>
    <w:rsid w:val="00CC195A"/>
    <w:rsid w:val="00CF2E83"/>
    <w:rsid w:val="00D24037"/>
    <w:rsid w:val="00D55590"/>
    <w:rsid w:val="00E76703"/>
    <w:rsid w:val="00F40144"/>
    <w:rsid w:val="00F6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F72EF"/>
  <w15:docId w15:val="{7F696C57-01AD-4606-9684-D6A694D9F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erif CJK SC" w:hAnsi="Liberation Serif" w:cs="Lohit Devanagari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</w:pPr>
    <w:rPr>
      <w:rFonts w:ascii="Aptos" w:eastAsia="Times New Roman" w:hAnsi="Aptos" w:cs="Times New Roman"/>
      <w:sz w:val="21"/>
      <w:szCs w:val="24"/>
      <w:lang w:eastAsia="zh-CN"/>
    </w:rPr>
  </w:style>
  <w:style w:type="paragraph" w:styleId="Nadpis1">
    <w:name w:val="heading 1"/>
    <w:basedOn w:val="Normln"/>
    <w:next w:val="Zkladntext"/>
    <w:uiPriority w:val="9"/>
    <w:qFormat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paragraph" w:styleId="Nadpis2">
    <w:name w:val="heading 2"/>
    <w:basedOn w:val="Normln"/>
    <w:next w:val="Zkladntext"/>
    <w:uiPriority w:val="9"/>
    <w:unhideWhenUsed/>
    <w:qFormat/>
    <w:pPr>
      <w:numPr>
        <w:ilvl w:val="1"/>
        <w:numId w:val="1"/>
      </w:numPr>
      <w:spacing w:before="280" w:after="2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Zkladntext"/>
    <w:uiPriority w:val="9"/>
    <w:unhideWhenUsed/>
    <w:qFormat/>
    <w:pPr>
      <w:numPr>
        <w:ilvl w:val="2"/>
        <w:numId w:val="1"/>
      </w:numPr>
      <w:spacing w:before="280" w:after="280"/>
      <w:outlineLvl w:val="2"/>
    </w:pPr>
    <w:rPr>
      <w:b/>
      <w:bCs/>
      <w:sz w:val="27"/>
      <w:szCs w:val="27"/>
    </w:rPr>
  </w:style>
  <w:style w:type="paragraph" w:styleId="Nadpis4">
    <w:name w:val="heading 4"/>
    <w:basedOn w:val="Normln"/>
    <w:next w:val="Zkladntext"/>
    <w:uiPriority w:val="9"/>
    <w:semiHidden/>
    <w:unhideWhenUsed/>
    <w:qFormat/>
    <w:pPr>
      <w:numPr>
        <w:ilvl w:val="3"/>
        <w:numId w:val="1"/>
      </w:numPr>
      <w:spacing w:before="280" w:after="280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  <w:sz w:val="20"/>
    </w:rPr>
  </w:style>
  <w:style w:type="character" w:customStyle="1" w:styleId="WW8Num5z1">
    <w:name w:val="WW8Num5z1"/>
    <w:qFormat/>
    <w:rPr>
      <w:rFonts w:ascii="Courier New" w:hAnsi="Courier New" w:cs="Courier New"/>
      <w:sz w:val="20"/>
    </w:rPr>
  </w:style>
  <w:style w:type="character" w:customStyle="1" w:styleId="WW8Num5z2">
    <w:name w:val="WW8Num5z2"/>
    <w:qFormat/>
    <w:rPr>
      <w:rFonts w:ascii="Wingdings" w:hAnsi="Wingdings" w:cs="Wingdings"/>
      <w:sz w:val="20"/>
    </w:rPr>
  </w:style>
  <w:style w:type="character" w:customStyle="1" w:styleId="WW8Num6z0">
    <w:name w:val="WW8Num6z0"/>
    <w:qFormat/>
    <w:rPr>
      <w:rFonts w:ascii="Symbol" w:hAnsi="Symbol" w:cs="Symbol"/>
      <w:sz w:val="20"/>
    </w:rPr>
  </w:style>
  <w:style w:type="character" w:customStyle="1" w:styleId="WW8Num6z1">
    <w:name w:val="WW8Num6z1"/>
    <w:qFormat/>
    <w:rPr>
      <w:rFonts w:ascii="Courier New" w:hAnsi="Courier New" w:cs="Courier New"/>
      <w:sz w:val="20"/>
    </w:rPr>
  </w:style>
  <w:style w:type="character" w:customStyle="1" w:styleId="WW8Num6z2">
    <w:name w:val="WW8Num6z2"/>
    <w:qFormat/>
    <w:rPr>
      <w:rFonts w:ascii="Wingdings" w:hAnsi="Wingdings" w:cs="Wingdings"/>
      <w:sz w:val="20"/>
    </w:rPr>
  </w:style>
  <w:style w:type="character" w:customStyle="1" w:styleId="WW8Num7z0">
    <w:name w:val="WW8Num7z0"/>
    <w:qFormat/>
    <w:rPr>
      <w:rFonts w:ascii="Symbol" w:hAnsi="Symbol" w:cs="Symbol"/>
      <w:sz w:val="20"/>
    </w:rPr>
  </w:style>
  <w:style w:type="character" w:customStyle="1" w:styleId="WW8Num7z1">
    <w:name w:val="WW8Num7z1"/>
    <w:qFormat/>
    <w:rPr>
      <w:rFonts w:ascii="Courier New" w:hAnsi="Courier New" w:cs="Courier New"/>
      <w:sz w:val="20"/>
    </w:rPr>
  </w:style>
  <w:style w:type="character" w:customStyle="1" w:styleId="WW8Num7z2">
    <w:name w:val="WW8Num7z2"/>
    <w:qFormat/>
    <w:rPr>
      <w:rFonts w:ascii="Wingdings" w:hAnsi="Wingdings" w:cs="Wingdings"/>
      <w:sz w:val="20"/>
    </w:rPr>
  </w:style>
  <w:style w:type="character" w:customStyle="1" w:styleId="WW8Num8z0">
    <w:name w:val="WW8Num8z0"/>
    <w:qFormat/>
  </w:style>
  <w:style w:type="character" w:customStyle="1" w:styleId="WW8Num9z0">
    <w:name w:val="WW8Num9z0"/>
    <w:qFormat/>
    <w:rPr>
      <w:rFonts w:ascii="Symbol" w:hAnsi="Symbol" w:cs="Symbol"/>
      <w:sz w:val="20"/>
    </w:rPr>
  </w:style>
  <w:style w:type="character" w:customStyle="1" w:styleId="WW8Num9z1">
    <w:name w:val="WW8Num9z1"/>
    <w:qFormat/>
    <w:rPr>
      <w:rFonts w:ascii="Courier New" w:hAnsi="Courier New" w:cs="Courier New"/>
      <w:sz w:val="20"/>
    </w:rPr>
  </w:style>
  <w:style w:type="character" w:customStyle="1" w:styleId="WW8Num9z2">
    <w:name w:val="WW8Num9z2"/>
    <w:qFormat/>
    <w:rPr>
      <w:rFonts w:ascii="Wingdings" w:hAnsi="Wingdings" w:cs="Wingdings"/>
      <w:sz w:val="20"/>
    </w:rPr>
  </w:style>
  <w:style w:type="character" w:customStyle="1" w:styleId="WW8Num10z0">
    <w:name w:val="WW8Num10z0"/>
    <w:qFormat/>
    <w:rPr>
      <w:rFonts w:ascii="Symbol" w:hAnsi="Symbol" w:cs="Symbol"/>
      <w:sz w:val="20"/>
    </w:rPr>
  </w:style>
  <w:style w:type="character" w:customStyle="1" w:styleId="WW8Num10z1">
    <w:name w:val="WW8Num10z1"/>
    <w:qFormat/>
    <w:rPr>
      <w:rFonts w:ascii="Courier New" w:hAnsi="Courier New" w:cs="Courier New"/>
      <w:sz w:val="20"/>
    </w:rPr>
  </w:style>
  <w:style w:type="character" w:customStyle="1" w:styleId="WW8Num10z2">
    <w:name w:val="WW8Num10z2"/>
    <w:qFormat/>
    <w:rPr>
      <w:rFonts w:ascii="Wingdings" w:hAnsi="Wingdings" w:cs="Wingdings"/>
      <w:sz w:val="20"/>
    </w:rPr>
  </w:style>
  <w:style w:type="character" w:customStyle="1" w:styleId="WW8Num11z0">
    <w:name w:val="WW8Num11z0"/>
    <w:qFormat/>
    <w:rPr>
      <w:rFonts w:ascii="Symbol" w:hAnsi="Symbol" w:cs="Symbol"/>
      <w:sz w:val="20"/>
    </w:rPr>
  </w:style>
  <w:style w:type="character" w:customStyle="1" w:styleId="WW8Num11z1">
    <w:name w:val="WW8Num11z1"/>
    <w:qFormat/>
    <w:rPr>
      <w:rFonts w:ascii="Courier New" w:hAnsi="Courier New" w:cs="Courier New"/>
      <w:sz w:val="20"/>
    </w:rPr>
  </w:style>
  <w:style w:type="character" w:customStyle="1" w:styleId="WW8Num11z2">
    <w:name w:val="WW8Num11z2"/>
    <w:qFormat/>
    <w:rPr>
      <w:rFonts w:ascii="Wingdings" w:hAnsi="Wingdings" w:cs="Wingdings"/>
      <w:sz w:val="20"/>
    </w:rPr>
  </w:style>
  <w:style w:type="character" w:customStyle="1" w:styleId="WW8Num12z0">
    <w:name w:val="WW8Num12z0"/>
    <w:qFormat/>
    <w:rPr>
      <w:rFonts w:ascii="Symbol" w:hAnsi="Symbol" w:cs="Symbol"/>
      <w:sz w:val="20"/>
    </w:rPr>
  </w:style>
  <w:style w:type="character" w:customStyle="1" w:styleId="WW8Num12z1">
    <w:name w:val="WW8Num12z1"/>
    <w:qFormat/>
    <w:rPr>
      <w:rFonts w:ascii="Courier New" w:hAnsi="Courier New" w:cs="Courier New"/>
      <w:sz w:val="20"/>
    </w:rPr>
  </w:style>
  <w:style w:type="character" w:customStyle="1" w:styleId="WW8Num12z2">
    <w:name w:val="WW8Num12z2"/>
    <w:qFormat/>
    <w:rPr>
      <w:rFonts w:ascii="Wingdings" w:hAnsi="Wingdings" w:cs="Wingdings"/>
      <w:sz w:val="20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ascii="Symbol" w:hAnsi="Symbol" w:cs="Symbol"/>
      <w:sz w:val="20"/>
    </w:rPr>
  </w:style>
  <w:style w:type="character" w:customStyle="1" w:styleId="WW8Num14z1">
    <w:name w:val="WW8Num14z1"/>
    <w:qFormat/>
    <w:rPr>
      <w:rFonts w:ascii="Courier New" w:hAnsi="Courier New" w:cs="Courier New"/>
      <w:sz w:val="20"/>
    </w:rPr>
  </w:style>
  <w:style w:type="character" w:customStyle="1" w:styleId="WW8Num14z2">
    <w:name w:val="WW8Num14z2"/>
    <w:qFormat/>
    <w:rPr>
      <w:rFonts w:ascii="Wingdings" w:hAnsi="Wingdings" w:cs="Wingdings"/>
      <w:sz w:val="20"/>
    </w:rPr>
  </w:style>
  <w:style w:type="character" w:customStyle="1" w:styleId="WW8Num15z0">
    <w:name w:val="WW8Num15z0"/>
    <w:qFormat/>
    <w:rPr>
      <w:rFonts w:ascii="Symbol" w:hAnsi="Symbol" w:cs="Symbol"/>
      <w:sz w:val="20"/>
    </w:rPr>
  </w:style>
  <w:style w:type="character" w:customStyle="1" w:styleId="WW8Num15z1">
    <w:name w:val="WW8Num15z1"/>
    <w:qFormat/>
    <w:rPr>
      <w:rFonts w:ascii="Courier New" w:hAnsi="Courier New" w:cs="Courier New"/>
      <w:sz w:val="20"/>
    </w:rPr>
  </w:style>
  <w:style w:type="character" w:customStyle="1" w:styleId="WW8Num15z2">
    <w:name w:val="WW8Num15z2"/>
    <w:qFormat/>
    <w:rPr>
      <w:rFonts w:ascii="Wingdings" w:hAnsi="Wingdings" w:cs="Wingdings"/>
      <w:sz w:val="20"/>
    </w:rPr>
  </w:style>
  <w:style w:type="character" w:customStyle="1" w:styleId="WW8Num16z0">
    <w:name w:val="WW8Num16z0"/>
    <w:qFormat/>
    <w:rPr>
      <w:rFonts w:ascii="Symbol" w:hAnsi="Symbol" w:cs="Symbol"/>
      <w:sz w:val="20"/>
    </w:rPr>
  </w:style>
  <w:style w:type="character" w:customStyle="1" w:styleId="WW8Num16z1">
    <w:name w:val="WW8Num16z1"/>
    <w:qFormat/>
    <w:rPr>
      <w:rFonts w:ascii="Courier New" w:hAnsi="Courier New" w:cs="Courier New"/>
      <w:sz w:val="20"/>
    </w:rPr>
  </w:style>
  <w:style w:type="character" w:customStyle="1" w:styleId="WW8Num16z2">
    <w:name w:val="WW8Num16z2"/>
    <w:qFormat/>
    <w:rPr>
      <w:rFonts w:ascii="Wingdings" w:hAnsi="Wingdings" w:cs="Wingdings"/>
      <w:sz w:val="20"/>
    </w:rPr>
  </w:style>
  <w:style w:type="character" w:customStyle="1" w:styleId="WW8Num17z0">
    <w:name w:val="WW8Num17z0"/>
    <w:qFormat/>
    <w:rPr>
      <w:rFonts w:ascii="Symbol" w:hAnsi="Symbol" w:cs="Symbol"/>
      <w:sz w:val="20"/>
    </w:rPr>
  </w:style>
  <w:style w:type="character" w:customStyle="1" w:styleId="WW8Num17z1">
    <w:name w:val="WW8Num17z1"/>
    <w:qFormat/>
    <w:rPr>
      <w:rFonts w:ascii="Courier New" w:hAnsi="Courier New" w:cs="Courier New"/>
      <w:sz w:val="20"/>
    </w:rPr>
  </w:style>
  <w:style w:type="character" w:customStyle="1" w:styleId="WW8Num17z2">
    <w:name w:val="WW8Num17z2"/>
    <w:qFormat/>
    <w:rPr>
      <w:rFonts w:ascii="Wingdings" w:hAnsi="Wingdings" w:cs="Wingdings"/>
      <w:sz w:val="20"/>
    </w:rPr>
  </w:style>
  <w:style w:type="character" w:customStyle="1" w:styleId="WW8Num18z0">
    <w:name w:val="WW8Num18z0"/>
    <w:qFormat/>
    <w:rPr>
      <w:rFonts w:ascii="Symbol" w:hAnsi="Symbol" w:cs="Symbol"/>
      <w:sz w:val="20"/>
    </w:rPr>
  </w:style>
  <w:style w:type="character" w:customStyle="1" w:styleId="WW8Num18z1">
    <w:name w:val="WW8Num18z1"/>
    <w:qFormat/>
    <w:rPr>
      <w:rFonts w:ascii="Courier New" w:hAnsi="Courier New" w:cs="Courier New"/>
      <w:sz w:val="20"/>
    </w:rPr>
  </w:style>
  <w:style w:type="character" w:customStyle="1" w:styleId="WW8Num18z2">
    <w:name w:val="WW8Num18z2"/>
    <w:qFormat/>
    <w:rPr>
      <w:rFonts w:ascii="Wingdings" w:hAnsi="Wingdings" w:cs="Wingdings"/>
      <w:sz w:val="20"/>
    </w:rPr>
  </w:style>
  <w:style w:type="character" w:customStyle="1" w:styleId="WW8Num19z0">
    <w:name w:val="WW8Num19z0"/>
    <w:qFormat/>
    <w:rPr>
      <w:rFonts w:ascii="Symbol" w:hAnsi="Symbol" w:cs="Symbol"/>
      <w:sz w:val="20"/>
    </w:rPr>
  </w:style>
  <w:style w:type="character" w:customStyle="1" w:styleId="WW8Num19z1">
    <w:name w:val="WW8Num19z1"/>
    <w:qFormat/>
    <w:rPr>
      <w:rFonts w:ascii="Courier New" w:hAnsi="Courier New" w:cs="Courier New"/>
      <w:sz w:val="20"/>
    </w:rPr>
  </w:style>
  <w:style w:type="character" w:customStyle="1" w:styleId="WW8Num19z2">
    <w:name w:val="WW8Num19z2"/>
    <w:qFormat/>
    <w:rPr>
      <w:rFonts w:ascii="Wingdings" w:hAnsi="Wingdings" w:cs="Wingdings"/>
      <w:sz w:val="20"/>
    </w:rPr>
  </w:style>
  <w:style w:type="character" w:customStyle="1" w:styleId="WW8Num20z0">
    <w:name w:val="WW8Num20z0"/>
    <w:qFormat/>
    <w:rPr>
      <w:rFonts w:ascii="Symbol" w:hAnsi="Symbol" w:cs="Symbol"/>
      <w:sz w:val="20"/>
    </w:rPr>
  </w:style>
  <w:style w:type="character" w:customStyle="1" w:styleId="WW8Num20z1">
    <w:name w:val="WW8Num20z1"/>
    <w:qFormat/>
    <w:rPr>
      <w:rFonts w:ascii="Courier New" w:hAnsi="Courier New" w:cs="Courier New"/>
      <w:sz w:val="20"/>
    </w:rPr>
  </w:style>
  <w:style w:type="character" w:customStyle="1" w:styleId="WW8Num20z2">
    <w:name w:val="WW8Num20z2"/>
    <w:qFormat/>
    <w:rPr>
      <w:rFonts w:ascii="Wingdings" w:hAnsi="Wingdings" w:cs="Wingdings"/>
      <w:sz w:val="20"/>
    </w:rPr>
  </w:style>
  <w:style w:type="character" w:customStyle="1" w:styleId="WW8Num21z0">
    <w:name w:val="WW8Num21z0"/>
    <w:qFormat/>
    <w:rPr>
      <w:rFonts w:ascii="Symbol" w:hAnsi="Symbol" w:cs="Symbol"/>
      <w:sz w:val="20"/>
    </w:rPr>
  </w:style>
  <w:style w:type="character" w:customStyle="1" w:styleId="WW8Num21z1">
    <w:name w:val="WW8Num21z1"/>
    <w:qFormat/>
    <w:rPr>
      <w:rFonts w:ascii="Courier New" w:hAnsi="Courier New" w:cs="Courier New"/>
      <w:sz w:val="20"/>
    </w:rPr>
  </w:style>
  <w:style w:type="character" w:customStyle="1" w:styleId="WW8Num21z2">
    <w:name w:val="WW8Num21z2"/>
    <w:qFormat/>
    <w:rPr>
      <w:rFonts w:ascii="Wingdings" w:hAnsi="Wingdings" w:cs="Wingdings"/>
      <w:sz w:val="20"/>
    </w:rPr>
  </w:style>
  <w:style w:type="character" w:customStyle="1" w:styleId="WW8Num22z0">
    <w:name w:val="WW8Num22z0"/>
    <w:qFormat/>
    <w:rPr>
      <w:rFonts w:ascii="Symbol" w:hAnsi="Symbol" w:cs="Symbol"/>
      <w:sz w:val="20"/>
    </w:rPr>
  </w:style>
  <w:style w:type="character" w:customStyle="1" w:styleId="WW8Num22z1">
    <w:name w:val="WW8Num22z1"/>
    <w:qFormat/>
    <w:rPr>
      <w:rFonts w:ascii="Courier New" w:hAnsi="Courier New" w:cs="Courier New"/>
      <w:sz w:val="20"/>
    </w:rPr>
  </w:style>
  <w:style w:type="character" w:customStyle="1" w:styleId="WW8Num22z2">
    <w:name w:val="WW8Num22z2"/>
    <w:qFormat/>
    <w:rPr>
      <w:rFonts w:ascii="Wingdings" w:hAnsi="Wingdings" w:cs="Wingdings"/>
      <w:sz w:val="20"/>
    </w:rPr>
  </w:style>
  <w:style w:type="character" w:customStyle="1" w:styleId="WW8Num23z0">
    <w:name w:val="WW8Num23z0"/>
    <w:qFormat/>
    <w:rPr>
      <w:rFonts w:ascii="Symbol" w:hAnsi="Symbol" w:cs="Symbol"/>
      <w:sz w:val="20"/>
    </w:rPr>
  </w:style>
  <w:style w:type="character" w:customStyle="1" w:styleId="WW8Num23z1">
    <w:name w:val="WW8Num23z1"/>
    <w:qFormat/>
    <w:rPr>
      <w:rFonts w:ascii="Courier New" w:hAnsi="Courier New" w:cs="Courier New"/>
      <w:sz w:val="20"/>
    </w:rPr>
  </w:style>
  <w:style w:type="character" w:customStyle="1" w:styleId="WW8Num23z2">
    <w:name w:val="WW8Num23z2"/>
    <w:qFormat/>
    <w:rPr>
      <w:rFonts w:ascii="Wingdings" w:hAnsi="Wingdings" w:cs="Wingdings"/>
      <w:sz w:val="20"/>
    </w:rPr>
  </w:style>
  <w:style w:type="character" w:customStyle="1" w:styleId="WW8Num24z0">
    <w:name w:val="WW8Num24z0"/>
    <w:qFormat/>
  </w:style>
  <w:style w:type="character" w:customStyle="1" w:styleId="WW8Num25z0">
    <w:name w:val="WW8Num25z0"/>
    <w:qFormat/>
    <w:rPr>
      <w:rFonts w:ascii="Symbol" w:hAnsi="Symbol" w:cs="Symbol"/>
      <w:sz w:val="20"/>
    </w:rPr>
  </w:style>
  <w:style w:type="character" w:customStyle="1" w:styleId="WW8Num25z1">
    <w:name w:val="WW8Num25z1"/>
    <w:qFormat/>
    <w:rPr>
      <w:rFonts w:ascii="Courier New" w:hAnsi="Courier New" w:cs="Courier New"/>
      <w:sz w:val="20"/>
    </w:rPr>
  </w:style>
  <w:style w:type="character" w:customStyle="1" w:styleId="WW8Num25z2">
    <w:name w:val="WW8Num25z2"/>
    <w:qFormat/>
    <w:rPr>
      <w:rFonts w:ascii="Wingdings" w:hAnsi="Wingdings" w:cs="Wingdings"/>
      <w:sz w:val="20"/>
    </w:rPr>
  </w:style>
  <w:style w:type="character" w:customStyle="1" w:styleId="WW8Num26z0">
    <w:name w:val="WW8Num26z0"/>
    <w:qFormat/>
    <w:rPr>
      <w:rFonts w:ascii="Symbol" w:hAnsi="Symbol" w:cs="Symbol"/>
      <w:sz w:val="20"/>
    </w:rPr>
  </w:style>
  <w:style w:type="character" w:customStyle="1" w:styleId="WW8Num26z1">
    <w:name w:val="WW8Num26z1"/>
    <w:qFormat/>
    <w:rPr>
      <w:rFonts w:ascii="Courier New" w:hAnsi="Courier New" w:cs="Courier New"/>
      <w:sz w:val="20"/>
    </w:rPr>
  </w:style>
  <w:style w:type="character" w:customStyle="1" w:styleId="WW8Num26z2">
    <w:name w:val="WW8Num26z2"/>
    <w:qFormat/>
    <w:rPr>
      <w:rFonts w:ascii="Wingdings" w:hAnsi="Wingdings" w:cs="Wingdings"/>
      <w:sz w:val="20"/>
    </w:rPr>
  </w:style>
  <w:style w:type="character" w:customStyle="1" w:styleId="WW8Num27z0">
    <w:name w:val="WW8Num27z0"/>
    <w:qFormat/>
    <w:rPr>
      <w:rFonts w:ascii="Symbol" w:hAnsi="Symbol" w:cs="Symbol"/>
      <w:sz w:val="20"/>
    </w:rPr>
  </w:style>
  <w:style w:type="character" w:customStyle="1" w:styleId="WW8Num27z1">
    <w:name w:val="WW8Num27z1"/>
    <w:qFormat/>
    <w:rPr>
      <w:rFonts w:ascii="Courier New" w:hAnsi="Courier New" w:cs="Courier New"/>
      <w:sz w:val="20"/>
    </w:rPr>
  </w:style>
  <w:style w:type="character" w:customStyle="1" w:styleId="WW8Num27z2">
    <w:name w:val="WW8Num27z2"/>
    <w:qFormat/>
    <w:rPr>
      <w:rFonts w:ascii="Wingdings" w:hAnsi="Wingdings" w:cs="Wingdings"/>
      <w:sz w:val="20"/>
    </w:rPr>
  </w:style>
  <w:style w:type="character" w:customStyle="1" w:styleId="WW8Num28z0">
    <w:name w:val="WW8Num28z0"/>
    <w:qFormat/>
    <w:rPr>
      <w:rFonts w:ascii="Symbol" w:hAnsi="Symbol" w:cs="Symbol"/>
      <w:sz w:val="20"/>
    </w:rPr>
  </w:style>
  <w:style w:type="character" w:customStyle="1" w:styleId="WW8Num28z1">
    <w:name w:val="WW8Num28z1"/>
    <w:qFormat/>
    <w:rPr>
      <w:rFonts w:ascii="Courier New" w:hAnsi="Courier New" w:cs="Courier New"/>
      <w:sz w:val="20"/>
    </w:rPr>
  </w:style>
  <w:style w:type="character" w:customStyle="1" w:styleId="WW8Num28z2">
    <w:name w:val="WW8Num28z2"/>
    <w:qFormat/>
    <w:rPr>
      <w:rFonts w:ascii="Wingdings" w:hAnsi="Wingdings" w:cs="Wingdings"/>
      <w:sz w:val="20"/>
    </w:rPr>
  </w:style>
  <w:style w:type="character" w:customStyle="1" w:styleId="WW8Num29z0">
    <w:name w:val="WW8Num29z0"/>
    <w:qFormat/>
    <w:rPr>
      <w:rFonts w:ascii="Symbol" w:hAnsi="Symbol" w:cs="Symbol"/>
      <w:sz w:val="20"/>
    </w:rPr>
  </w:style>
  <w:style w:type="character" w:customStyle="1" w:styleId="WW8Num29z1">
    <w:name w:val="WW8Num29z1"/>
    <w:qFormat/>
    <w:rPr>
      <w:rFonts w:ascii="Courier New" w:hAnsi="Courier New" w:cs="Courier New"/>
      <w:sz w:val="20"/>
    </w:rPr>
  </w:style>
  <w:style w:type="character" w:customStyle="1" w:styleId="WW8Num29z2">
    <w:name w:val="WW8Num29z2"/>
    <w:qFormat/>
    <w:rPr>
      <w:rFonts w:ascii="Wingdings" w:hAnsi="Wingdings" w:cs="Wingdings"/>
      <w:sz w:val="20"/>
    </w:rPr>
  </w:style>
  <w:style w:type="character" w:customStyle="1" w:styleId="WW8Num30z0">
    <w:name w:val="WW8Num30z0"/>
    <w:qFormat/>
    <w:rPr>
      <w:rFonts w:ascii="Symbol" w:hAnsi="Symbol" w:cs="Symbol"/>
      <w:sz w:val="20"/>
    </w:rPr>
  </w:style>
  <w:style w:type="character" w:customStyle="1" w:styleId="WW8Num30z1">
    <w:name w:val="WW8Num30z1"/>
    <w:qFormat/>
    <w:rPr>
      <w:rFonts w:ascii="Courier New" w:hAnsi="Courier New" w:cs="Courier New"/>
      <w:sz w:val="20"/>
    </w:rPr>
  </w:style>
  <w:style w:type="character" w:customStyle="1" w:styleId="WW8Num30z2">
    <w:name w:val="WW8Num30z2"/>
    <w:qFormat/>
    <w:rPr>
      <w:rFonts w:ascii="Wingdings" w:hAnsi="Wingdings" w:cs="Wingdings"/>
      <w:sz w:val="20"/>
    </w:rPr>
  </w:style>
  <w:style w:type="character" w:customStyle="1" w:styleId="WW8Num31z0">
    <w:name w:val="WW8Num31z0"/>
    <w:qFormat/>
    <w:rPr>
      <w:rFonts w:ascii="Symbol" w:hAnsi="Symbol" w:cs="Symbol"/>
      <w:sz w:val="20"/>
    </w:rPr>
  </w:style>
  <w:style w:type="character" w:customStyle="1" w:styleId="WW8Num31z1">
    <w:name w:val="WW8Num31z1"/>
    <w:qFormat/>
    <w:rPr>
      <w:rFonts w:ascii="Courier New" w:hAnsi="Courier New" w:cs="Courier New"/>
      <w:sz w:val="20"/>
    </w:rPr>
  </w:style>
  <w:style w:type="character" w:customStyle="1" w:styleId="WW8Num31z2">
    <w:name w:val="WW8Num31z2"/>
    <w:qFormat/>
    <w:rPr>
      <w:rFonts w:ascii="Wingdings" w:hAnsi="Wingdings" w:cs="Wingdings"/>
      <w:sz w:val="20"/>
    </w:rPr>
  </w:style>
  <w:style w:type="character" w:customStyle="1" w:styleId="WW8Num32z0">
    <w:name w:val="WW8Num32z0"/>
    <w:qFormat/>
    <w:rPr>
      <w:rFonts w:ascii="Symbol" w:hAnsi="Symbol" w:cs="Symbol"/>
      <w:sz w:val="20"/>
    </w:rPr>
  </w:style>
  <w:style w:type="character" w:customStyle="1" w:styleId="WW8Num32z1">
    <w:name w:val="WW8Num32z1"/>
    <w:qFormat/>
    <w:rPr>
      <w:rFonts w:ascii="Courier New" w:hAnsi="Courier New" w:cs="Courier New"/>
      <w:sz w:val="20"/>
    </w:rPr>
  </w:style>
  <w:style w:type="character" w:customStyle="1" w:styleId="WW8Num32z2">
    <w:name w:val="WW8Num32z2"/>
    <w:qFormat/>
    <w:rPr>
      <w:rFonts w:ascii="Wingdings" w:hAnsi="Wingdings" w:cs="Wingdings"/>
      <w:sz w:val="20"/>
    </w:rPr>
  </w:style>
  <w:style w:type="character" w:customStyle="1" w:styleId="WW8Num33z0">
    <w:name w:val="WW8Num33z0"/>
    <w:qFormat/>
    <w:rPr>
      <w:rFonts w:ascii="Symbol" w:hAnsi="Symbol" w:cs="Symbol"/>
      <w:sz w:val="20"/>
    </w:rPr>
  </w:style>
  <w:style w:type="character" w:customStyle="1" w:styleId="WW8Num33z1">
    <w:name w:val="WW8Num33z1"/>
    <w:qFormat/>
    <w:rPr>
      <w:rFonts w:ascii="Courier New" w:hAnsi="Courier New" w:cs="Courier New"/>
      <w:sz w:val="20"/>
    </w:rPr>
  </w:style>
  <w:style w:type="character" w:customStyle="1" w:styleId="WW8Num33z2">
    <w:name w:val="WW8Num33z2"/>
    <w:qFormat/>
    <w:rPr>
      <w:rFonts w:ascii="Wingdings" w:hAnsi="Wingdings" w:cs="Wingdings"/>
      <w:sz w:val="20"/>
    </w:rPr>
  </w:style>
  <w:style w:type="character" w:customStyle="1" w:styleId="WW8Num34z0">
    <w:name w:val="WW8Num34z0"/>
    <w:qFormat/>
    <w:rPr>
      <w:rFonts w:ascii="Symbol" w:hAnsi="Symbol" w:cs="Symbol"/>
      <w:sz w:val="20"/>
    </w:rPr>
  </w:style>
  <w:style w:type="character" w:customStyle="1" w:styleId="WW8Num34z1">
    <w:name w:val="WW8Num34z1"/>
    <w:qFormat/>
    <w:rPr>
      <w:rFonts w:ascii="Courier New" w:hAnsi="Courier New" w:cs="Courier New"/>
      <w:sz w:val="20"/>
    </w:rPr>
  </w:style>
  <w:style w:type="character" w:customStyle="1" w:styleId="WW8Num34z2">
    <w:name w:val="WW8Num34z2"/>
    <w:qFormat/>
    <w:rPr>
      <w:rFonts w:ascii="Wingdings" w:hAnsi="Wingdings" w:cs="Wingdings"/>
      <w:sz w:val="20"/>
    </w:rPr>
  </w:style>
  <w:style w:type="character" w:customStyle="1" w:styleId="WW8Num35z0">
    <w:name w:val="WW8Num35z0"/>
    <w:qFormat/>
    <w:rPr>
      <w:rFonts w:ascii="Symbol" w:hAnsi="Symbol" w:cs="Symbol"/>
      <w:sz w:val="20"/>
    </w:rPr>
  </w:style>
  <w:style w:type="character" w:customStyle="1" w:styleId="WW8Num35z1">
    <w:name w:val="WW8Num35z1"/>
    <w:qFormat/>
    <w:rPr>
      <w:rFonts w:ascii="Courier New" w:hAnsi="Courier New" w:cs="Courier New"/>
      <w:sz w:val="20"/>
    </w:rPr>
  </w:style>
  <w:style w:type="character" w:customStyle="1" w:styleId="WW8Num35z2">
    <w:name w:val="WW8Num35z2"/>
    <w:qFormat/>
    <w:rPr>
      <w:rFonts w:ascii="Wingdings" w:hAnsi="Wingdings" w:cs="Wingdings"/>
      <w:sz w:val="20"/>
    </w:rPr>
  </w:style>
  <w:style w:type="character" w:customStyle="1" w:styleId="WW8Num36z0">
    <w:name w:val="WW8Num36z0"/>
    <w:qFormat/>
    <w:rPr>
      <w:rFonts w:ascii="Symbol" w:hAnsi="Symbol" w:cs="Symbol"/>
      <w:sz w:val="20"/>
    </w:rPr>
  </w:style>
  <w:style w:type="character" w:customStyle="1" w:styleId="WW8Num36z1">
    <w:name w:val="WW8Num36z1"/>
    <w:qFormat/>
    <w:rPr>
      <w:rFonts w:ascii="Courier New" w:hAnsi="Courier New" w:cs="Courier New"/>
      <w:sz w:val="20"/>
    </w:rPr>
  </w:style>
  <w:style w:type="character" w:customStyle="1" w:styleId="WW8Num36z2">
    <w:name w:val="WW8Num36z2"/>
    <w:qFormat/>
    <w:rPr>
      <w:rFonts w:ascii="Wingdings" w:hAnsi="Wingdings" w:cs="Wingdings"/>
      <w:sz w:val="20"/>
    </w:rPr>
  </w:style>
  <w:style w:type="character" w:customStyle="1" w:styleId="WW8Num37z0">
    <w:name w:val="WW8Num37z0"/>
    <w:qFormat/>
    <w:rPr>
      <w:rFonts w:ascii="Symbol" w:hAnsi="Symbol" w:cs="Symbol"/>
      <w:sz w:val="20"/>
    </w:rPr>
  </w:style>
  <w:style w:type="character" w:customStyle="1" w:styleId="WW8Num37z1">
    <w:name w:val="WW8Num37z1"/>
    <w:qFormat/>
    <w:rPr>
      <w:rFonts w:ascii="Courier New" w:hAnsi="Courier New" w:cs="Courier New"/>
      <w:sz w:val="20"/>
    </w:rPr>
  </w:style>
  <w:style w:type="character" w:customStyle="1" w:styleId="WW8Num37z2">
    <w:name w:val="WW8Num37z2"/>
    <w:qFormat/>
    <w:rPr>
      <w:rFonts w:ascii="Wingdings" w:hAnsi="Wingdings" w:cs="Wingdings"/>
      <w:sz w:val="20"/>
    </w:rPr>
  </w:style>
  <w:style w:type="character" w:customStyle="1" w:styleId="WW8Num38z0">
    <w:name w:val="WW8Num38z0"/>
    <w:qFormat/>
    <w:rPr>
      <w:rFonts w:ascii="Symbol" w:hAnsi="Symbol" w:cs="Symbol"/>
      <w:sz w:val="20"/>
    </w:rPr>
  </w:style>
  <w:style w:type="character" w:customStyle="1" w:styleId="WW8Num38z1">
    <w:name w:val="WW8Num38z1"/>
    <w:qFormat/>
    <w:rPr>
      <w:rFonts w:ascii="Courier New" w:hAnsi="Courier New" w:cs="Courier New"/>
      <w:sz w:val="20"/>
    </w:rPr>
  </w:style>
  <w:style w:type="character" w:customStyle="1" w:styleId="WW8Num38z2">
    <w:name w:val="WW8Num38z2"/>
    <w:qFormat/>
    <w:rPr>
      <w:rFonts w:ascii="Wingdings" w:hAnsi="Wingdings" w:cs="Wingdings"/>
      <w:sz w:val="20"/>
    </w:rPr>
  </w:style>
  <w:style w:type="character" w:customStyle="1" w:styleId="WW8Num39z0">
    <w:name w:val="WW8Num39z0"/>
    <w:qFormat/>
    <w:rPr>
      <w:rFonts w:ascii="Symbol" w:hAnsi="Symbol" w:cs="Symbol"/>
      <w:sz w:val="20"/>
    </w:rPr>
  </w:style>
  <w:style w:type="character" w:customStyle="1" w:styleId="WW8Num39z1">
    <w:name w:val="WW8Num39z1"/>
    <w:qFormat/>
    <w:rPr>
      <w:rFonts w:ascii="Courier New" w:hAnsi="Courier New" w:cs="Courier New"/>
      <w:sz w:val="20"/>
    </w:rPr>
  </w:style>
  <w:style w:type="character" w:customStyle="1" w:styleId="WW8Num39z2">
    <w:name w:val="WW8Num39z2"/>
    <w:qFormat/>
    <w:rPr>
      <w:rFonts w:ascii="Wingdings" w:hAnsi="Wingdings" w:cs="Wingdings"/>
      <w:sz w:val="20"/>
    </w:rPr>
  </w:style>
  <w:style w:type="character" w:customStyle="1" w:styleId="WW8Num40z0">
    <w:name w:val="WW8Num40z0"/>
    <w:qFormat/>
    <w:rPr>
      <w:rFonts w:ascii="Symbol" w:hAnsi="Symbol" w:cs="Symbol"/>
      <w:sz w:val="20"/>
    </w:rPr>
  </w:style>
  <w:style w:type="character" w:customStyle="1" w:styleId="WW8Num40z1">
    <w:name w:val="WW8Num40z1"/>
    <w:qFormat/>
    <w:rPr>
      <w:rFonts w:ascii="Courier New" w:hAnsi="Courier New" w:cs="Courier New"/>
      <w:sz w:val="20"/>
    </w:rPr>
  </w:style>
  <w:style w:type="character" w:customStyle="1" w:styleId="WW8Num40z2">
    <w:name w:val="WW8Num40z2"/>
    <w:qFormat/>
    <w:rPr>
      <w:rFonts w:ascii="Wingdings" w:hAnsi="Wingdings" w:cs="Wingdings"/>
      <w:sz w:val="20"/>
    </w:rPr>
  </w:style>
  <w:style w:type="character" w:customStyle="1" w:styleId="WW8Num41z0">
    <w:name w:val="WW8Num41z0"/>
    <w:qFormat/>
    <w:rPr>
      <w:rFonts w:ascii="Symbol" w:hAnsi="Symbol" w:cs="Symbol"/>
      <w:sz w:val="20"/>
    </w:rPr>
  </w:style>
  <w:style w:type="character" w:customStyle="1" w:styleId="WW8Num41z1">
    <w:name w:val="WW8Num41z1"/>
    <w:qFormat/>
    <w:rPr>
      <w:rFonts w:ascii="Courier New" w:hAnsi="Courier New" w:cs="Courier New"/>
      <w:sz w:val="20"/>
    </w:rPr>
  </w:style>
  <w:style w:type="character" w:customStyle="1" w:styleId="WW8Num41z2">
    <w:name w:val="WW8Num41z2"/>
    <w:qFormat/>
    <w:rPr>
      <w:rFonts w:ascii="Wingdings" w:hAnsi="Wingdings" w:cs="Wingdings"/>
      <w:sz w:val="20"/>
    </w:rPr>
  </w:style>
  <w:style w:type="character" w:customStyle="1" w:styleId="WW8Num42z0">
    <w:name w:val="WW8Num42z0"/>
    <w:qFormat/>
    <w:rPr>
      <w:rFonts w:ascii="Symbol" w:hAnsi="Symbol" w:cs="Symbol"/>
      <w:sz w:val="20"/>
    </w:rPr>
  </w:style>
  <w:style w:type="character" w:customStyle="1" w:styleId="WW8Num42z1">
    <w:name w:val="WW8Num42z1"/>
    <w:qFormat/>
    <w:rPr>
      <w:rFonts w:ascii="Courier New" w:hAnsi="Courier New" w:cs="Courier New"/>
      <w:sz w:val="20"/>
    </w:rPr>
  </w:style>
  <w:style w:type="character" w:customStyle="1" w:styleId="WW8Num42z2">
    <w:name w:val="WW8Num42z2"/>
    <w:qFormat/>
    <w:rPr>
      <w:rFonts w:ascii="Wingdings" w:hAnsi="Wingdings" w:cs="Wingdings"/>
      <w:sz w:val="20"/>
    </w:rPr>
  </w:style>
  <w:style w:type="character" w:customStyle="1" w:styleId="WW8Num43z0">
    <w:name w:val="WW8Num43z0"/>
    <w:qFormat/>
    <w:rPr>
      <w:rFonts w:ascii="Symbol" w:hAnsi="Symbol" w:cs="Symbol"/>
      <w:sz w:val="20"/>
    </w:rPr>
  </w:style>
  <w:style w:type="character" w:customStyle="1" w:styleId="WW8Num43z1">
    <w:name w:val="WW8Num43z1"/>
    <w:qFormat/>
    <w:rPr>
      <w:rFonts w:ascii="Courier New" w:hAnsi="Courier New" w:cs="Courier New"/>
      <w:sz w:val="20"/>
    </w:rPr>
  </w:style>
  <w:style w:type="character" w:customStyle="1" w:styleId="WW8Num43z2">
    <w:name w:val="WW8Num43z2"/>
    <w:qFormat/>
    <w:rPr>
      <w:rFonts w:ascii="Wingdings" w:hAnsi="Wingdings" w:cs="Wingdings"/>
      <w:sz w:val="20"/>
    </w:rPr>
  </w:style>
  <w:style w:type="character" w:customStyle="1" w:styleId="WW8Num44z0">
    <w:name w:val="WW8Num44z0"/>
    <w:qFormat/>
    <w:rPr>
      <w:rFonts w:ascii="Symbol" w:hAnsi="Symbol" w:cs="Symbol"/>
      <w:sz w:val="20"/>
    </w:rPr>
  </w:style>
  <w:style w:type="character" w:customStyle="1" w:styleId="WW8Num44z1">
    <w:name w:val="WW8Num44z1"/>
    <w:qFormat/>
    <w:rPr>
      <w:rFonts w:ascii="Courier New" w:hAnsi="Courier New" w:cs="Courier New"/>
      <w:sz w:val="20"/>
    </w:rPr>
  </w:style>
  <w:style w:type="character" w:customStyle="1" w:styleId="WW8Num44z2">
    <w:name w:val="WW8Num44z2"/>
    <w:qFormat/>
    <w:rPr>
      <w:rFonts w:ascii="Wingdings" w:hAnsi="Wingdings" w:cs="Wingdings"/>
      <w:sz w:val="20"/>
    </w:rPr>
  </w:style>
  <w:style w:type="character" w:customStyle="1" w:styleId="WW8Num45z0">
    <w:name w:val="WW8Num45z0"/>
    <w:qFormat/>
    <w:rPr>
      <w:rFonts w:ascii="Symbol" w:hAnsi="Symbol" w:cs="Symbol"/>
      <w:sz w:val="20"/>
    </w:rPr>
  </w:style>
  <w:style w:type="character" w:customStyle="1" w:styleId="WW8Num45z1">
    <w:name w:val="WW8Num45z1"/>
    <w:qFormat/>
    <w:rPr>
      <w:rFonts w:ascii="Courier New" w:hAnsi="Courier New" w:cs="Courier New"/>
      <w:sz w:val="20"/>
    </w:rPr>
  </w:style>
  <w:style w:type="character" w:customStyle="1" w:styleId="WW8Num45z2">
    <w:name w:val="WW8Num45z2"/>
    <w:qFormat/>
    <w:rPr>
      <w:rFonts w:ascii="Wingdings" w:hAnsi="Wingdings" w:cs="Wingdings"/>
      <w:sz w:val="20"/>
    </w:rPr>
  </w:style>
  <w:style w:type="character" w:customStyle="1" w:styleId="WW8Num46z0">
    <w:name w:val="WW8Num46z0"/>
    <w:qFormat/>
    <w:rPr>
      <w:rFonts w:ascii="Symbol" w:hAnsi="Symbol" w:cs="Symbol"/>
      <w:sz w:val="20"/>
    </w:rPr>
  </w:style>
  <w:style w:type="character" w:customStyle="1" w:styleId="WW8Num46z1">
    <w:name w:val="WW8Num46z1"/>
    <w:qFormat/>
    <w:rPr>
      <w:rFonts w:ascii="Courier New" w:hAnsi="Courier New" w:cs="Courier New"/>
      <w:sz w:val="20"/>
    </w:rPr>
  </w:style>
  <w:style w:type="character" w:customStyle="1" w:styleId="WW8Num46z2">
    <w:name w:val="WW8Num46z2"/>
    <w:qFormat/>
    <w:rPr>
      <w:rFonts w:ascii="Wingdings" w:hAnsi="Wingdings" w:cs="Wingdings"/>
      <w:sz w:val="20"/>
    </w:rPr>
  </w:style>
  <w:style w:type="character" w:customStyle="1" w:styleId="WW8Num47z0">
    <w:name w:val="WW8Num47z0"/>
    <w:qFormat/>
    <w:rPr>
      <w:rFonts w:ascii="Symbol" w:hAnsi="Symbol" w:cs="Symbol"/>
      <w:sz w:val="20"/>
    </w:rPr>
  </w:style>
  <w:style w:type="character" w:customStyle="1" w:styleId="WW8Num47z1">
    <w:name w:val="WW8Num47z1"/>
    <w:qFormat/>
    <w:rPr>
      <w:rFonts w:ascii="Courier New" w:hAnsi="Courier New" w:cs="Courier New"/>
      <w:sz w:val="20"/>
    </w:rPr>
  </w:style>
  <w:style w:type="character" w:customStyle="1" w:styleId="WW8Num47z2">
    <w:name w:val="WW8Num47z2"/>
    <w:qFormat/>
    <w:rPr>
      <w:rFonts w:ascii="Wingdings" w:hAnsi="Wingdings" w:cs="Wingdings"/>
      <w:sz w:val="20"/>
    </w:rPr>
  </w:style>
  <w:style w:type="character" w:customStyle="1" w:styleId="WW8Num48z0">
    <w:name w:val="WW8Num48z0"/>
    <w:qFormat/>
    <w:rPr>
      <w:rFonts w:ascii="Symbol" w:hAnsi="Symbol" w:cs="Symbol"/>
      <w:sz w:val="20"/>
    </w:rPr>
  </w:style>
  <w:style w:type="character" w:customStyle="1" w:styleId="WW8Num48z1">
    <w:name w:val="WW8Num48z1"/>
    <w:qFormat/>
    <w:rPr>
      <w:rFonts w:ascii="Courier New" w:hAnsi="Courier New" w:cs="Courier New"/>
      <w:sz w:val="20"/>
    </w:rPr>
  </w:style>
  <w:style w:type="character" w:customStyle="1" w:styleId="WW8Num48z2">
    <w:name w:val="WW8Num48z2"/>
    <w:qFormat/>
    <w:rPr>
      <w:rFonts w:ascii="Wingdings" w:hAnsi="Wingdings" w:cs="Wingdings"/>
      <w:sz w:val="20"/>
    </w:rPr>
  </w:style>
  <w:style w:type="character" w:customStyle="1" w:styleId="WW8Num49z0">
    <w:name w:val="WW8Num49z0"/>
    <w:qFormat/>
    <w:rPr>
      <w:rFonts w:ascii="Symbol" w:hAnsi="Symbol" w:cs="Symbol"/>
      <w:sz w:val="20"/>
    </w:rPr>
  </w:style>
  <w:style w:type="character" w:customStyle="1" w:styleId="WW8Num49z1">
    <w:name w:val="WW8Num49z1"/>
    <w:qFormat/>
    <w:rPr>
      <w:rFonts w:ascii="Courier New" w:hAnsi="Courier New" w:cs="Courier New"/>
      <w:sz w:val="20"/>
    </w:rPr>
  </w:style>
  <w:style w:type="character" w:customStyle="1" w:styleId="WW8Num49z2">
    <w:name w:val="WW8Num49z2"/>
    <w:qFormat/>
    <w:rPr>
      <w:rFonts w:ascii="Wingdings" w:hAnsi="Wingdings" w:cs="Wingdings"/>
      <w:sz w:val="20"/>
    </w:rPr>
  </w:style>
  <w:style w:type="character" w:customStyle="1" w:styleId="WW8Num50z0">
    <w:name w:val="WW8Num50z0"/>
    <w:qFormat/>
    <w:rPr>
      <w:rFonts w:ascii="Times New Roman" w:eastAsia="Times New Roman" w:hAnsi="Times New Roman" w:cs="Times New Roman"/>
    </w:rPr>
  </w:style>
  <w:style w:type="character" w:styleId="Hypertextovodkaz">
    <w:name w:val="Hyperlink"/>
    <w:rPr>
      <w:color w:val="0000FF"/>
      <w:u w:val="single"/>
    </w:rPr>
  </w:style>
  <w:style w:type="character" w:styleId="Siln">
    <w:name w:val="Strong"/>
    <w:qFormat/>
    <w:rPr>
      <w:b/>
      <w:bCs/>
    </w:rPr>
  </w:style>
  <w:style w:type="character" w:styleId="Zdraznn">
    <w:name w:val="Emphasis"/>
    <w:qFormat/>
    <w:rPr>
      <w:i/>
      <w:iCs/>
    </w:rPr>
  </w:style>
  <w:style w:type="character" w:customStyle="1" w:styleId="TextbublinyChar">
    <w:name w:val="Text bubliny Char"/>
    <w:qFormat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ohit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customStyle="1" w:styleId="Index">
    <w:name w:val="Index"/>
    <w:basedOn w:val="Normln"/>
    <w:qFormat/>
    <w:pPr>
      <w:suppressLineNumbers/>
    </w:pPr>
    <w:rPr>
      <w:rFonts w:cs="Lohit Devanagari"/>
    </w:rPr>
  </w:style>
  <w:style w:type="paragraph" w:styleId="Normlnweb">
    <w:name w:val="Normal (Web)"/>
    <w:basedOn w:val="Normln"/>
    <w:qFormat/>
    <w:pPr>
      <w:spacing w:before="280" w:after="280"/>
    </w:pPr>
  </w:style>
  <w:style w:type="paragraph" w:styleId="Textbubliny">
    <w:name w:val="Balloon Text"/>
    <w:basedOn w:val="Normln"/>
    <w:qFormat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paragraph" w:styleId="Odstavecseseznamem">
    <w:name w:val="List Paragraph"/>
    <w:basedOn w:val="Normln"/>
    <w:uiPriority w:val="34"/>
    <w:qFormat/>
    <w:rsid w:val="00CC195A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7851</Words>
  <Characters>46321</Characters>
  <Application>Microsoft Office Word</Application>
  <DocSecurity>0</DocSecurity>
  <Lines>386</Lines>
  <Paragraphs>108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Pravidla hodnocení výsledků vzdělávání žáků ZŠ Oldřichovice 2026/2027</vt:lpstr>
    </vt:vector>
  </TitlesOfParts>
  <Company/>
  <LinksUpToDate>false</LinksUpToDate>
  <CharactersWithSpaces>54064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Pravidla hodnocení výsledků vzdělávání žáků ZŠ Oldřichovice 2026/2027</dc:title>
  <dc:subject>Aktualizované znění po kontrole úplnosti a souladu s požadavky ČŠI</dc:subject>
  <dc:creator>Tánička</dc:creator>
  <cp:keywords/>
  <dc:description/>
  <cp:lastModifiedBy>Růžena Raszková</cp:lastModifiedBy>
  <cp:revision>2</cp:revision>
  <cp:lastPrinted>2024-10-17T09:14:00Z</cp:lastPrinted>
  <dcterms:created xsi:type="dcterms:W3CDTF">2026-09-09T04:54:00Z</dcterms:created>
  <dcterms:modified xsi:type="dcterms:W3CDTF">2026-09-09T04:54:00Z</dcterms:modified>
  <dc:language>en-US</dc:language>
</cp:coreProperties>
</file>